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DF4722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Wymagania na poszczególne oceny </w:t>
      </w:r>
      <w:r w:rsidR="00A3412B" w:rsidRPr="00762DE1">
        <w:rPr>
          <w:rFonts w:ascii="Calibri" w:hAnsi="Calibri" w:cs="Times New Roman"/>
          <w:b/>
        </w:rPr>
        <w:t xml:space="preserve">z historii w szkole </w:t>
      </w:r>
      <w:r w:rsidR="00872CBA">
        <w:rPr>
          <w:rFonts w:ascii="Calibri" w:hAnsi="Calibri" w:cs="Times New Roman"/>
          <w:b/>
        </w:rPr>
        <w:t>podstawowej w klasie 7</w:t>
      </w:r>
      <w:bookmarkStart w:id="0" w:name="_GoBack"/>
      <w:bookmarkEnd w:id="0"/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281" w:type="dxa"/>
        <w:jc w:val="center"/>
        <w:tblInd w:w="-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4"/>
        <w:gridCol w:w="1843"/>
        <w:gridCol w:w="2176"/>
        <w:gridCol w:w="2176"/>
        <w:gridCol w:w="2176"/>
        <w:gridCol w:w="2179"/>
        <w:gridCol w:w="2177"/>
      </w:tblGrid>
      <w:tr w:rsidR="00A3412B" w:rsidRPr="00762DE1" w:rsidTr="00DF4722">
        <w:trPr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DF4722">
        <w:trPr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 xml:space="preserve">, </w:t>
            </w:r>
            <w:r w:rsidR="00DF4722">
              <w:rPr>
                <w:rFonts w:ascii="Calibri" w:hAnsi="Calibri" w:cs="HelveticaNeueLTPro-Roman"/>
              </w:rPr>
              <w:t xml:space="preserve">rok </w:t>
            </w:r>
            <w:r w:rsidR="00762DE1">
              <w:rPr>
                <w:rFonts w:ascii="Calibri" w:hAnsi="Calibri" w:cs="HelveticaNeueLTPro-Roman"/>
              </w:rPr>
              <w:t>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DF4722">
              <w:rPr>
                <w:rFonts w:ascii="Calibri" w:hAnsi="Calibri" w:cs="HelveticaNeueLTPro-Roman"/>
              </w:rPr>
              <w:t>(</w:t>
            </w:r>
            <w:r w:rsidR="003F2097" w:rsidRPr="00762DE1">
              <w:rPr>
                <w:rFonts w:ascii="Calibri" w:hAnsi="Calibri" w:cs="HelveticaNeueLTPro-Roman"/>
              </w:rPr>
              <w:t>1815)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Maszyna parowa i jej </w:t>
            </w:r>
            <w:r w:rsidRPr="00762DE1">
              <w:rPr>
                <w:rFonts w:ascii="Calibri" w:hAnsi="Calibri" w:cs="HelveticaNeueLTPro-Roman"/>
              </w:rPr>
              <w:lastRenderedPageBreak/>
              <w:t>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 xml:space="preserve">posób działania maszyny </w:t>
            </w:r>
            <w:r>
              <w:rPr>
                <w:rFonts w:ascii="Calibri" w:hAnsi="Calibri" w:cs="HelveticaNeueLTPro-Roman"/>
              </w:rPr>
              <w:lastRenderedPageBreak/>
              <w:t>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7F1D19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</w:t>
            </w:r>
            <w:r w:rsidR="000A17B1">
              <w:rPr>
                <w:rFonts w:ascii="Calibri" w:hAnsi="Calibri" w:cs="HelveticaNeueLTPro-Roman"/>
              </w:rPr>
              <w:lastRenderedPageBreak/>
              <w:t xml:space="preserve">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 xml:space="preserve">w rozwoju ruchu </w:t>
            </w:r>
            <w:r w:rsidR="000C62E8">
              <w:rPr>
                <w:rFonts w:ascii="Calibri" w:hAnsi="Calibri" w:cs="HelveticaNeueLTPro-Roman"/>
              </w:rPr>
              <w:lastRenderedPageBreak/>
              <w:t>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1C5711" w:rsidP="00C712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="00C712E5">
              <w:rPr>
                <w:rFonts w:ascii="Calibri" w:hAnsi="Calibri" w:cs="HelveticaNeueLTPro-Roman"/>
                <w:spacing w:val="-8"/>
                <w:kern w:val="24"/>
              </w:rPr>
              <w:t xml:space="preserve">dekabryści, </w:t>
            </w:r>
          </w:p>
          <w:p w:rsidR="00C712E5" w:rsidRPr="00762DE1" w:rsidRDefault="00C712E5" w:rsidP="00C712E5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uzyskania niepodległości przez Grecję (1829), powstania w Belgii (1830), wybrania Ludwika Napoleona Bonaparte</w:t>
            </w:r>
            <w:r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prezydentem Francji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>
              <w:rPr>
                <w:rFonts w:ascii="Calibri" w:hAnsi="Calibri" w:cs="HelveticaNeueLTPro-Roman"/>
              </w:rPr>
              <w:t>wojny krymskiej (1853–1856)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 xml:space="preserve">Karola X,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1C571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C712E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</w:t>
            </w:r>
            <w:r w:rsidR="00862F6F" w:rsidRPr="00762DE1">
              <w:rPr>
                <w:rFonts w:ascii="Calibri" w:hAnsi="Calibri"/>
              </w:rPr>
              <w:lastRenderedPageBreak/>
              <w:t>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83" w:rsidRPr="00C712E5" w:rsidRDefault="00C712E5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lastRenderedPageBreak/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lastRenderedPageBreak/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</w:t>
            </w:r>
            <w:r w:rsidRPr="00762DE1">
              <w:rPr>
                <w:rFonts w:ascii="Calibri" w:hAnsi="Calibri"/>
              </w:rPr>
              <w:lastRenderedPageBreak/>
              <w:t>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</w:t>
            </w:r>
            <w:r>
              <w:rPr>
                <w:rFonts w:ascii="Calibri" w:hAnsi="Calibri" w:cs="HelveticaNeueLTPro-Roman"/>
              </w:rPr>
              <w:lastRenderedPageBreak/>
              <w:t>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F1A77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="00CF1A77"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CF1A7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F1A77">
              <w:rPr>
                <w:rFonts w:ascii="Calibri" w:hAnsi="Calibri" w:cs="HelveticaNeueLTPro-Roman"/>
              </w:rPr>
              <w:t>bitwy o Warszawę (6–</w:t>
            </w:r>
            <w:r w:rsidR="00CF1A77" w:rsidRPr="00762DE1">
              <w:rPr>
                <w:rFonts w:ascii="Calibri" w:hAnsi="Calibri" w:cs="HelveticaNeueLTPro-Roman"/>
              </w:rPr>
              <w:t>7 IX 1831)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 powstaniu </w:t>
            </w:r>
            <w:r>
              <w:rPr>
                <w:rFonts w:ascii="Calibri" w:hAnsi="Calibri" w:cs="HelveticaNeueLTPro-Roman"/>
              </w:rPr>
              <w:lastRenderedPageBreak/>
              <w:t>listopadowym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po upadku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 xml:space="preserve">, </w:t>
            </w:r>
            <w:r>
              <w:rPr>
                <w:rFonts w:ascii="Calibri" w:hAnsi="Calibri" w:cs="HelveticaNeueLTPro-Roman"/>
              </w:rPr>
              <w:lastRenderedPageBreak/>
              <w:t>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lastRenderedPageBreak/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lastRenderedPageBreak/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</w:t>
            </w:r>
            <w:r w:rsidR="000256E1" w:rsidRPr="00762DE1">
              <w:rPr>
                <w:rFonts w:ascii="Calibri" w:hAnsi="Calibri" w:cs="HelveticaNeueLTPro-Roman"/>
              </w:rPr>
              <w:lastRenderedPageBreak/>
              <w:t xml:space="preserve">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</w:t>
            </w:r>
            <w:r>
              <w:rPr>
                <w:rFonts w:ascii="Calibri" w:hAnsi="Calibri" w:cs="HelveticaNeueLTPro-Roman"/>
              </w:rPr>
              <w:lastRenderedPageBreak/>
              <w:t>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lastRenderedPageBreak/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CF1A77">
              <w:rPr>
                <w:rFonts w:ascii="Calibri" w:hAnsi="Calibri" w:cs="HelveticaNeueLTPro-Roman"/>
              </w:rPr>
              <w:t xml:space="preserve"> w Poznaniu (</w:t>
            </w:r>
            <w:r w:rsidR="0082683E">
              <w:rPr>
                <w:rFonts w:ascii="Calibri" w:hAnsi="Calibri" w:cs="HelveticaNeueLTPro-Roman"/>
              </w:rPr>
              <w:t>1848)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</w:t>
            </w:r>
            <w:r w:rsidR="000256E1" w:rsidRPr="00762DE1">
              <w:rPr>
                <w:rFonts w:ascii="Calibri" w:hAnsi="Calibri" w:cs="HelveticaNeueLTPro-Roman"/>
              </w:rPr>
              <w:lastRenderedPageBreak/>
              <w:t xml:space="preserve">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narodowościowej </w:t>
            </w:r>
            <w:r w:rsidRPr="00762DE1">
              <w:rPr>
                <w:rFonts w:ascii="Calibri" w:hAnsi="Calibri"/>
              </w:rPr>
              <w:lastRenderedPageBreak/>
              <w:t>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  <w:p w:rsidR="00CF1A77" w:rsidRPr="00762DE1" w:rsidRDefault="00CF1A77" w:rsidP="00CF1A7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z klasykami</w:t>
            </w:r>
          </w:p>
          <w:p w:rsidR="00CF1A77" w:rsidRPr="00762DE1" w:rsidRDefault="00CF1A7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DF4722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 xml:space="preserve">jonizm, </w:t>
            </w:r>
            <w:r w:rsidR="00AC7088">
              <w:rPr>
                <w:rFonts w:ascii="Calibri" w:hAnsi="Calibri" w:cs="HelveticaNeueLTPro-Roman"/>
              </w:rPr>
              <w:lastRenderedPageBreak/>
              <w:t>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 xml:space="preserve">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211F3E" w:rsidRPr="00762DE1">
              <w:rPr>
                <w:rFonts w:ascii="Calibri" w:hAnsi="Calibri" w:cs="HelveticaNeueLTPro-Roman"/>
              </w:rPr>
              <w:t>Gettysburgiem</w:t>
            </w:r>
            <w:proofErr w:type="spellEnd"/>
            <w:r w:rsidR="00211F3E" w:rsidRPr="00762DE1">
              <w:rPr>
                <w:rFonts w:ascii="Calibri" w:hAnsi="Calibri" w:cs="HelveticaNeueLTPro-Roman"/>
              </w:rPr>
              <w:t xml:space="preserve"> </w:t>
            </w:r>
            <w:r w:rsidR="00FD0897">
              <w:rPr>
                <w:rFonts w:ascii="Calibri" w:hAnsi="Calibri" w:cs="HelveticaNeueLTPro-Roman"/>
              </w:rPr>
              <w:br/>
            </w:r>
            <w:r w:rsidR="00CF1A77">
              <w:rPr>
                <w:rFonts w:ascii="Calibri" w:hAnsi="Calibri" w:cs="HelveticaNeueLTPro-Roman"/>
              </w:rPr>
              <w:t>(</w:t>
            </w:r>
            <w:r w:rsidR="00211F3E" w:rsidRPr="00762DE1">
              <w:rPr>
                <w:rFonts w:ascii="Calibri" w:hAnsi="Calibri" w:cs="HelveticaNeueLTPro-Roman"/>
              </w:rPr>
              <w:t>1863), kap</w:t>
            </w:r>
            <w:r w:rsidR="00CF1A77">
              <w:rPr>
                <w:rFonts w:ascii="Calibri" w:hAnsi="Calibri" w:cs="HelveticaNeueLTPro-Roman"/>
              </w:rPr>
              <w:t>itulacji wojsk Konfederacji (</w:t>
            </w:r>
            <w:r w:rsidR="00211F3E" w:rsidRPr="00762DE1">
              <w:rPr>
                <w:rFonts w:ascii="Calibri" w:hAnsi="Calibri" w:cs="HelveticaNeueLTPro-Roman"/>
              </w:rPr>
              <w:t>1865)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ocenia skutki wojny secesyjnej</w:t>
            </w:r>
          </w:p>
        </w:tc>
      </w:tr>
      <w:tr w:rsidR="00FF7381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Powstanie </w:t>
            </w:r>
            <w:r w:rsidRPr="00762DE1">
              <w:rPr>
                <w:rFonts w:ascii="Calibri" w:hAnsi="Calibri" w:cs="HelveticaNeueLTPro-Roman"/>
              </w:rPr>
              <w:lastRenderedPageBreak/>
              <w:t>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Giuseppe </w:t>
            </w:r>
            <w:r w:rsidRPr="00762DE1">
              <w:rPr>
                <w:rFonts w:ascii="Calibri" w:hAnsi="Calibri" w:cs="HelveticaNeueLTPro-Roman"/>
              </w:rPr>
              <w:lastRenderedPageBreak/>
              <w:t>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lastRenderedPageBreak/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lastRenderedPageBreak/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lastRenderedPageBreak/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</w:t>
            </w:r>
            <w:r w:rsidR="00B84153">
              <w:rPr>
                <w:rFonts w:ascii="Calibri" w:hAnsi="Calibri" w:cs="HelveticaNeueLTPro-Roman"/>
              </w:rPr>
              <w:t>owa, Kompania Wschodnioindyjska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</w:t>
            </w:r>
            <w:r w:rsidR="00B84153">
              <w:rPr>
                <w:rFonts w:ascii="Calibri" w:hAnsi="Calibri" w:cs="HelveticaNeueLTPro-Roman"/>
              </w:rPr>
              <w:t xml:space="preserve">uchu powstania Mahdiego (1881) 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Emancypacja </w:t>
            </w:r>
            <w:r w:rsidRPr="00762DE1">
              <w:rPr>
                <w:rFonts w:ascii="Calibri" w:hAnsi="Calibri"/>
              </w:rPr>
              <w:lastRenderedPageBreak/>
              <w:t>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</w:t>
            </w:r>
            <w:r w:rsidR="00F86067">
              <w:rPr>
                <w:rFonts w:ascii="Calibri" w:hAnsi="Calibri" w:cs="HelveticaNeueLTPro-Roman"/>
              </w:rPr>
              <w:lastRenderedPageBreak/>
              <w:t xml:space="preserve">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Curie (1903 i 1911), </w:t>
            </w:r>
            <w:r w:rsidRPr="00762DE1">
              <w:rPr>
                <w:rFonts w:ascii="Calibri" w:hAnsi="Calibri" w:cs="HelveticaNeueLTPro-Roman"/>
              </w:rPr>
              <w:lastRenderedPageBreak/>
              <w:t>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 xml:space="preserve">1914), </w:t>
            </w:r>
            <w:r w:rsidRPr="00762DE1">
              <w:rPr>
                <w:rFonts w:ascii="Calibri" w:hAnsi="Calibri" w:cs="HelveticaNeueLTPro-Roman"/>
              </w:rPr>
              <w:lastRenderedPageBreak/>
              <w:t>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Gottlieba Daimlera,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zachorowań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lastRenderedPageBreak/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</w:t>
            </w:r>
            <w:r w:rsidR="007F28F8" w:rsidRPr="00762DE1">
              <w:rPr>
                <w:rFonts w:ascii="Calibri" w:hAnsi="Calibri"/>
              </w:rPr>
              <w:lastRenderedPageBreak/>
              <w:t xml:space="preserve">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„Rewolucja </w:t>
            </w:r>
            <w:r>
              <w:rPr>
                <w:rFonts w:ascii="Calibri" w:hAnsi="Calibri" w:cs="HelveticaNeueLTPro-Roman"/>
              </w:rPr>
              <w:lastRenderedPageBreak/>
              <w:t>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 xml:space="preserve">rzyczyny </w:t>
            </w:r>
            <w:r w:rsidR="00C90666">
              <w:rPr>
                <w:rFonts w:ascii="Calibri" w:hAnsi="Calibri"/>
              </w:rPr>
              <w:lastRenderedPageBreak/>
              <w:t>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</w:t>
            </w:r>
            <w:r w:rsidRPr="007F28F8">
              <w:rPr>
                <w:rFonts w:ascii="Calibri" w:hAnsi="Calibri"/>
              </w:rPr>
              <w:lastRenderedPageBreak/>
              <w:t>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</w:t>
            </w:r>
            <w:r w:rsidR="007F28F8" w:rsidRPr="007F28F8">
              <w:rPr>
                <w:rFonts w:ascii="Calibri" w:hAnsi="Calibri"/>
              </w:rPr>
              <w:lastRenderedPageBreak/>
              <w:t>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 w:rsidR="007F28F8" w:rsidRPr="007F28F8">
              <w:rPr>
                <w:rFonts w:ascii="Calibri" w:hAnsi="Calibri"/>
              </w:rPr>
              <w:lastRenderedPageBreak/>
              <w:t>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</w:t>
            </w:r>
            <w:r w:rsidR="007F28F8" w:rsidRPr="007F28F8">
              <w:rPr>
                <w:rFonts w:ascii="Calibri" w:hAnsi="Calibri"/>
              </w:rPr>
              <w:lastRenderedPageBreak/>
              <w:t>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</w:t>
            </w:r>
            <w:r w:rsidR="007F28F8" w:rsidRPr="007F28F8">
              <w:rPr>
                <w:rFonts w:ascii="Calibri" w:hAnsi="Calibri"/>
              </w:rPr>
              <w:lastRenderedPageBreak/>
              <w:t>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</w:t>
            </w:r>
            <w:r w:rsidRPr="007F28F8">
              <w:rPr>
                <w:rFonts w:ascii="Calibri" w:hAnsi="Calibri"/>
              </w:rPr>
              <w:lastRenderedPageBreak/>
              <w:t xml:space="preserve">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Pod panowaniem </w:t>
            </w:r>
            <w:r>
              <w:rPr>
                <w:rFonts w:ascii="Calibri" w:hAnsi="Calibri" w:cs="HelveticaNeueLTPro-Roman"/>
              </w:rPr>
              <w:lastRenderedPageBreak/>
              <w:t>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chłopów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zniesienia </w:t>
            </w:r>
            <w:r w:rsidRPr="00267889">
              <w:rPr>
                <w:rFonts w:ascii="Calibri" w:hAnsi="Calibri" w:cs="HelveticaNeueLTPro-Roman"/>
              </w:rPr>
              <w:lastRenderedPageBreak/>
              <w:t>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lotu </w:t>
            </w:r>
            <w:r w:rsidRPr="00267889">
              <w:rPr>
                <w:rFonts w:ascii="Calibri" w:hAnsi="Calibri" w:cs="HelveticaNeueLTPro-Roman"/>
              </w:rPr>
              <w:lastRenderedPageBreak/>
              <w:t>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lastRenderedPageBreak/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 xml:space="preserve">rozwojem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lastRenderedPageBreak/>
              <w:t>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lastRenderedPageBreak/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program brukselski, program </w:t>
            </w:r>
            <w:r w:rsidRPr="00267889">
              <w:rPr>
                <w:rFonts w:ascii="Calibri" w:hAnsi="Calibri" w:cs="HelveticaNeueLTPro-Roman"/>
              </w:rPr>
              <w:lastRenderedPageBreak/>
              <w:t>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</w:t>
            </w:r>
            <w:r w:rsidRPr="00267889">
              <w:rPr>
                <w:rFonts w:ascii="Calibri" w:hAnsi="Calibri" w:cs="Times New Roman"/>
              </w:rPr>
              <w:lastRenderedPageBreak/>
              <w:t>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Powstanie </w:t>
            </w:r>
            <w:r w:rsidRPr="00DD7F3F">
              <w:rPr>
                <w:rFonts w:ascii="Calibri" w:hAnsi="Calibri" w:cs="HelveticaNeueLTPro-Roman"/>
              </w:rPr>
              <w:lastRenderedPageBreak/>
              <w:t>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lastRenderedPageBreak/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strajk powszechny, Organizacja Bojowa </w:t>
            </w:r>
            <w:r w:rsidRPr="00267889">
              <w:rPr>
                <w:rFonts w:ascii="Calibri" w:hAnsi="Calibri" w:cs="HelveticaNeueLTPro-Roman"/>
              </w:rPr>
              <w:lastRenderedPageBreak/>
              <w:t>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lastRenderedPageBreak/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V: I WOJNA ŚWIATOWA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DF4722">
              <w:rPr>
                <w:rFonts w:ascii="Calibri" w:hAnsi="Calibri" w:cs="HelveticaNeueLTPro-Roman"/>
              </w:rPr>
              <w:t xml:space="preserve">I </w:t>
            </w:r>
            <w:r w:rsidRPr="00DF4722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DF4722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DF4722">
              <w:rPr>
                <w:rFonts w:ascii="Calibri" w:hAnsi="Calibri" w:cs="HelveticaNeueLTPro-Roman"/>
              </w:rPr>
              <w:t xml:space="preserve"> Paula von </w:t>
            </w:r>
            <w:r w:rsidR="009331DE" w:rsidRPr="00DF4722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 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lastRenderedPageBreak/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komunistyczne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lastRenderedPageBreak/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</w:r>
            <w:r w:rsidR="00BA5D38">
              <w:rPr>
                <w:rFonts w:ascii="Calibri" w:hAnsi="Calibri" w:cs="Times New Roman"/>
              </w:rPr>
              <w:lastRenderedPageBreak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</w:t>
            </w:r>
            <w:r w:rsidR="009331DE" w:rsidRPr="00267889">
              <w:rPr>
                <w:rFonts w:ascii="Calibri" w:hAnsi="Calibri" w:cs="Times New Roman"/>
              </w:rPr>
              <w:lastRenderedPageBreak/>
              <w:t>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</w:t>
            </w:r>
            <w:r w:rsidR="009331DE" w:rsidRPr="00267889">
              <w:rPr>
                <w:rFonts w:ascii="Calibri" w:hAnsi="Calibri" w:cs="Times New Roman"/>
              </w:rPr>
              <w:lastRenderedPageBreak/>
              <w:t>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</w:t>
            </w:r>
            <w:r>
              <w:rPr>
                <w:rFonts w:asciiTheme="minorHAnsi" w:hAnsiTheme="minorHAnsi" w:cstheme="minorHAnsi"/>
              </w:rPr>
              <w:lastRenderedPageBreak/>
              <w:t xml:space="preserve">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hiszpańskiej </w:t>
            </w:r>
            <w:r w:rsidRPr="00267889">
              <w:rPr>
                <w:rFonts w:asciiTheme="minorHAnsi" w:hAnsiTheme="minorHAnsi" w:cstheme="minorHAnsi"/>
              </w:rPr>
              <w:lastRenderedPageBreak/>
              <w:t>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DF4722">
        <w:trPr>
          <w:trHeight w:val="510"/>
          <w:jc w:val="center"/>
        </w:trPr>
        <w:tc>
          <w:tcPr>
            <w:tcW w:w="14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</w:t>
            </w:r>
            <w:r w:rsidRPr="00B5010D">
              <w:rPr>
                <w:rFonts w:asciiTheme="minorHAnsi" w:hAnsiTheme="minorHAnsi" w:cstheme="minorHAnsi"/>
              </w:rPr>
              <w:lastRenderedPageBreak/>
              <w:t>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</w:t>
            </w:r>
            <w:r w:rsidRPr="00B5010D">
              <w:rPr>
                <w:rFonts w:asciiTheme="minorHAnsi" w:hAnsiTheme="minorHAnsi" w:cstheme="minorHAnsi"/>
              </w:rPr>
              <w:lastRenderedPageBreak/>
              <w:t>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lastRenderedPageBreak/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 xml:space="preserve">Tymczasowego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</w:r>
            <w:r w:rsidR="00432302">
              <w:rPr>
                <w:rFonts w:asciiTheme="minorHAnsi" w:hAnsiTheme="minorHAnsi" w:cstheme="minorHAnsi"/>
              </w:rPr>
              <w:lastRenderedPageBreak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B5010D">
              <w:rPr>
                <w:rFonts w:asciiTheme="minorHAnsi" w:hAnsiTheme="minorHAnsi" w:cstheme="minorHAnsi"/>
              </w:rPr>
              <w:lastRenderedPageBreak/>
              <w:t>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</w:t>
            </w:r>
            <w:r w:rsidR="00421E49">
              <w:rPr>
                <w:rFonts w:asciiTheme="minorHAnsi" w:hAnsiTheme="minorHAnsi" w:cstheme="minorHAnsi"/>
              </w:rPr>
              <w:lastRenderedPageBreak/>
              <w:t>Śląska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lastRenderedPageBreak/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 xml:space="preserve">i skutki zamachu na prezydenta Gabriela </w:t>
            </w:r>
            <w:r w:rsidRPr="00AF2B90">
              <w:rPr>
                <w:rFonts w:asciiTheme="minorHAnsi" w:hAnsiTheme="minorHAnsi" w:cstheme="minorHAnsi"/>
              </w:rPr>
              <w:lastRenderedPageBreak/>
              <w:t>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lastRenderedPageBreak/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Polski autorytaryzm </w:t>
            </w:r>
            <w:r w:rsidRPr="00BC003A">
              <w:rPr>
                <w:rFonts w:ascii="Calibri" w:hAnsi="Calibri" w:cs="HelveticaNeueLTPro-Roman"/>
              </w:rPr>
              <w:lastRenderedPageBreak/>
              <w:t>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</w:t>
            </w:r>
            <w:r w:rsidRPr="00AF2B90">
              <w:rPr>
                <w:rFonts w:asciiTheme="minorHAnsi" w:hAnsiTheme="minorHAnsi" w:cstheme="minorHAnsi"/>
              </w:rPr>
              <w:lastRenderedPageBreak/>
              <w:t>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lastRenderedPageBreak/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lastRenderedPageBreak/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</w:t>
            </w:r>
            <w:r w:rsidR="00CD06A7" w:rsidRPr="00952E2C">
              <w:rPr>
                <w:rFonts w:asciiTheme="minorHAnsi" w:hAnsiTheme="minorHAnsi" w:cstheme="minorHAnsi"/>
              </w:rPr>
              <w:lastRenderedPageBreak/>
              <w:t xml:space="preserve">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</w:t>
            </w:r>
            <w:r w:rsidR="00CD06A7" w:rsidRPr="00952E2C">
              <w:rPr>
                <w:rFonts w:asciiTheme="minorHAnsi" w:hAnsiTheme="minorHAnsi" w:cstheme="minorHAnsi"/>
              </w:rPr>
              <w:lastRenderedPageBreak/>
              <w:t>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lastRenderedPageBreak/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 xml:space="preserve">na </w:t>
            </w:r>
            <w:r w:rsidRPr="00917400">
              <w:rPr>
                <w:rFonts w:ascii="Calibri" w:hAnsi="Calibri" w:cs="HelveticaNeueLTPro-Roman"/>
              </w:rPr>
              <w:lastRenderedPageBreak/>
              <w:t>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</w:t>
            </w:r>
            <w:r w:rsidR="00155C43" w:rsidRPr="004B4062">
              <w:rPr>
                <w:rFonts w:asciiTheme="minorHAnsi" w:hAnsiTheme="minorHAnsi" w:cstheme="minorHAnsi"/>
              </w:rPr>
              <w:lastRenderedPageBreak/>
              <w:t>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>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DF4722"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</w:t>
            </w:r>
            <w:r w:rsidRPr="00AF69F0">
              <w:rPr>
                <w:rFonts w:ascii="Calibri" w:hAnsi="Calibri" w:cs="HelveticaNeueLTPro-Roman"/>
              </w:rPr>
              <w:lastRenderedPageBreak/>
              <w:t xml:space="preserve">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 xml:space="preserve">po raz pierwszy propozycji tzw. ostatecznego uregulowania spraw </w:t>
            </w:r>
            <w:r w:rsidR="00C54B30" w:rsidRPr="004B4062">
              <w:rPr>
                <w:rFonts w:asciiTheme="minorHAnsi" w:hAnsiTheme="minorHAnsi" w:cstheme="minorHAnsi"/>
              </w:rPr>
              <w:lastRenderedPageBreak/>
              <w:t>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</w:t>
            </w:r>
            <w:r w:rsidRPr="004B4062">
              <w:rPr>
                <w:rFonts w:asciiTheme="minorHAnsi" w:hAnsiTheme="minorHAnsi" w:cstheme="minorHAnsi"/>
              </w:rPr>
              <w:lastRenderedPageBreak/>
              <w:t>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społeczeństwa </w:t>
            </w:r>
            <w:r>
              <w:rPr>
                <w:rFonts w:asciiTheme="minorHAnsi" w:hAnsiTheme="minorHAnsi" w:cstheme="minorHAnsi"/>
              </w:rPr>
              <w:lastRenderedPageBreak/>
              <w:t>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9D" w:rsidRDefault="00361F9D" w:rsidP="00495CA6">
      <w:r>
        <w:separator/>
      </w:r>
    </w:p>
  </w:endnote>
  <w:endnote w:type="continuationSeparator" w:id="0">
    <w:p w:rsidR="00361F9D" w:rsidRDefault="00361F9D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22" w:rsidRDefault="00DF47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2CBA">
      <w:rPr>
        <w:noProof/>
      </w:rPr>
      <w:t>1</w:t>
    </w:r>
    <w:r>
      <w:fldChar w:fldCharType="end"/>
    </w:r>
  </w:p>
  <w:p w:rsidR="00DF4722" w:rsidRDefault="00DF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9D" w:rsidRDefault="00361F9D" w:rsidP="00495CA6">
      <w:r>
        <w:separator/>
      </w:r>
    </w:p>
  </w:footnote>
  <w:footnote w:type="continuationSeparator" w:id="0">
    <w:p w:rsidR="00361F9D" w:rsidRDefault="00361F9D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1F9D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E7FFB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054AA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2CBA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4153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BFC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12E5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1A77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4722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6F43-01DB-4251-8F1A-2CBD504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11773</Words>
  <Characters>70641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Wygoda</cp:lastModifiedBy>
  <cp:revision>4</cp:revision>
  <cp:lastPrinted>2012-06-08T11:25:00Z</cp:lastPrinted>
  <dcterms:created xsi:type="dcterms:W3CDTF">2018-10-16T12:26:00Z</dcterms:created>
  <dcterms:modified xsi:type="dcterms:W3CDTF">2021-10-22T06:26:00Z</dcterms:modified>
</cp:coreProperties>
</file>