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2D" w:rsidRDefault="00BE1E2D" w:rsidP="00BE1E2D">
      <w:pPr>
        <w:jc w:val="center"/>
        <w:rPr>
          <w:rFonts w:cs="Calibri"/>
          <w:b/>
          <w:noProof/>
          <w:sz w:val="28"/>
          <w:szCs w:val="28"/>
        </w:rPr>
      </w:pPr>
      <w:r w:rsidRPr="005345F0">
        <w:rPr>
          <w:rFonts w:cs="Calibri"/>
          <w:b/>
          <w:noProof/>
          <w:sz w:val="28"/>
          <w:szCs w:val="28"/>
        </w:rPr>
        <w:t>Kryteria oceniania</w:t>
      </w:r>
    </w:p>
    <w:p w:rsidR="00420D55" w:rsidRPr="00BE1E2D" w:rsidRDefault="00BE1E2D" w:rsidP="00420D55">
      <w:pPr>
        <w:jc w:val="center"/>
        <w:rPr>
          <w:rFonts w:cs="Calibri"/>
          <w:b/>
          <w:noProof/>
          <w:sz w:val="28"/>
          <w:szCs w:val="28"/>
        </w:rPr>
      </w:pPr>
      <w:r w:rsidRPr="005345F0">
        <w:rPr>
          <w:rFonts w:cs="Calibri"/>
          <w:b/>
          <w:noProof/>
          <w:sz w:val="28"/>
          <w:szCs w:val="28"/>
        </w:rPr>
        <w:t xml:space="preserve">Klasa </w:t>
      </w:r>
      <w:r>
        <w:rPr>
          <w:rFonts w:cs="Calibri"/>
          <w:b/>
          <w:noProof/>
          <w:sz w:val="28"/>
          <w:szCs w:val="28"/>
        </w:rPr>
        <w:t>3 Podęcznik</w:t>
      </w:r>
      <w:r w:rsidRPr="005345F0">
        <w:rPr>
          <w:rFonts w:cs="Calibri"/>
          <w:b/>
          <w:i/>
          <w:noProof/>
          <w:sz w:val="28"/>
          <w:szCs w:val="28"/>
        </w:rPr>
        <w:t xml:space="preserve"> </w:t>
      </w:r>
      <w:r>
        <w:rPr>
          <w:rFonts w:cs="Calibri"/>
          <w:b/>
          <w:i/>
          <w:noProof/>
          <w:sz w:val="28"/>
          <w:szCs w:val="28"/>
        </w:rPr>
        <w:t>My World 3</w:t>
      </w:r>
      <w:r w:rsidRPr="005345F0">
        <w:rPr>
          <w:rFonts w:cs="Calibri"/>
          <w:b/>
          <w:i/>
          <w:noProof/>
          <w:sz w:val="28"/>
          <w:szCs w:val="28"/>
        </w:rPr>
        <w:t xml:space="preserve"> </w:t>
      </w:r>
      <w:r w:rsidRPr="005345F0">
        <w:rPr>
          <w:rFonts w:cs="Calibri"/>
          <w:b/>
          <w:noProof/>
          <w:sz w:val="28"/>
          <w:szCs w:val="28"/>
        </w:rPr>
        <w:t xml:space="preserve"> </w:t>
      </w:r>
    </w:p>
    <w:tbl>
      <w:tblPr>
        <w:tblStyle w:val="Tabela-Siatka"/>
        <w:tblW w:w="10709" w:type="dxa"/>
        <w:tblInd w:w="-34" w:type="dxa"/>
        <w:tblLook w:val="04A0" w:firstRow="1" w:lastRow="0" w:firstColumn="1" w:lastColumn="0" w:noHBand="0" w:noVBand="1"/>
      </w:tblPr>
      <w:tblGrid>
        <w:gridCol w:w="851"/>
        <w:gridCol w:w="2410"/>
        <w:gridCol w:w="2268"/>
        <w:gridCol w:w="2551"/>
        <w:gridCol w:w="2629"/>
      </w:tblGrid>
      <w:tr w:rsidR="00BE1E2D" w:rsidRPr="001F7436" w:rsidTr="00420D55">
        <w:trPr>
          <w:trHeight w:val="538"/>
        </w:trPr>
        <w:tc>
          <w:tcPr>
            <w:tcW w:w="851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BE1E2D" w:rsidRPr="002A789E" w:rsidRDefault="00BE1E2D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BE1E2D" w:rsidRPr="002A789E" w:rsidRDefault="00BE1E2D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2A789E">
              <w:rPr>
                <w:b/>
                <w:noProof/>
                <w:sz w:val="20"/>
                <w:szCs w:val="20"/>
              </w:rPr>
              <w:t xml:space="preserve">Umiejętności na poziomie słabym </w:t>
            </w:r>
            <w:r w:rsidRPr="002A789E">
              <w:rPr>
                <w:b/>
                <w:noProof/>
                <w:sz w:val="20"/>
                <w:szCs w:val="20"/>
              </w:rPr>
              <w:br/>
              <w:t xml:space="preserve">(uczeń wymagający indywidualnego wsparcia) 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BE1E2D" w:rsidRPr="002A789E" w:rsidRDefault="00BE1E2D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2A789E">
              <w:rPr>
                <w:b/>
                <w:noProof/>
                <w:sz w:val="20"/>
                <w:szCs w:val="20"/>
              </w:rPr>
              <w:t xml:space="preserve">Umiejętności na poziomie podstawowym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E1E2D" w:rsidRPr="002A789E" w:rsidRDefault="00BE1E2D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2A789E">
              <w:rPr>
                <w:b/>
                <w:noProof/>
                <w:sz w:val="20"/>
                <w:szCs w:val="20"/>
              </w:rPr>
              <w:t xml:space="preserve">Umiejętności na poziomie dobrym </w:t>
            </w:r>
            <w:r w:rsidRPr="002A789E">
              <w:rPr>
                <w:b/>
                <w:noProof/>
                <w:sz w:val="20"/>
                <w:szCs w:val="20"/>
              </w:rPr>
              <w:br/>
            </w:r>
          </w:p>
        </w:tc>
        <w:tc>
          <w:tcPr>
            <w:tcW w:w="2629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BE1E2D" w:rsidRPr="002A789E" w:rsidRDefault="00BE1E2D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2A789E">
              <w:rPr>
                <w:b/>
                <w:noProof/>
                <w:sz w:val="20"/>
                <w:szCs w:val="20"/>
              </w:rPr>
              <w:t>Umiejętności</w:t>
            </w:r>
            <w:r w:rsidR="00420D55">
              <w:rPr>
                <w:b/>
                <w:noProof/>
                <w:sz w:val="20"/>
                <w:szCs w:val="20"/>
              </w:rPr>
              <w:br/>
            </w:r>
            <w:r w:rsidRPr="002A789E">
              <w:rPr>
                <w:b/>
                <w:noProof/>
                <w:sz w:val="20"/>
                <w:szCs w:val="20"/>
              </w:rPr>
              <w:t xml:space="preserve"> na poziomie </w:t>
            </w:r>
            <w:r>
              <w:rPr>
                <w:b/>
                <w:noProof/>
                <w:sz w:val="20"/>
                <w:szCs w:val="20"/>
              </w:rPr>
              <w:t>bardzo dobrym</w:t>
            </w:r>
          </w:p>
        </w:tc>
      </w:tr>
    </w:tbl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2551"/>
        <w:gridCol w:w="2636"/>
      </w:tblGrid>
      <w:tr w:rsidR="00420D55" w:rsidRPr="001F7436" w:rsidTr="00420D55">
        <w:trPr>
          <w:trHeight w:val="422"/>
        </w:trPr>
        <w:tc>
          <w:tcPr>
            <w:tcW w:w="817" w:type="dxa"/>
            <w:tcBorders>
              <w:top w:val="nil"/>
            </w:tcBorders>
          </w:tcPr>
          <w:p w:rsidR="00BE1E2D" w:rsidRPr="00D158E3" w:rsidRDefault="00BE1E2D" w:rsidP="001F7436">
            <w:pPr>
              <w:spacing w:before="60" w:after="6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BE1E2D" w:rsidRPr="001F7436" w:rsidRDefault="00BE1E2D" w:rsidP="001F7436">
            <w:pPr>
              <w:spacing w:before="60" w:after="60" w:line="240" w:lineRule="auto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BE1E2D" w:rsidRPr="001F7436" w:rsidRDefault="00BE1E2D" w:rsidP="001F7436">
            <w:pPr>
              <w:spacing w:before="60" w:after="60" w:line="240" w:lineRule="auto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BE1E2D" w:rsidRPr="001F7436" w:rsidRDefault="00BE1E2D" w:rsidP="001F7436">
            <w:pPr>
              <w:spacing w:before="60" w:after="60" w:line="240" w:lineRule="auto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auto"/>
          </w:tcPr>
          <w:p w:rsidR="00BE1E2D" w:rsidRPr="001F7436" w:rsidRDefault="00BE1E2D" w:rsidP="001F7436">
            <w:pPr>
              <w:spacing w:before="60" w:after="60" w:line="240" w:lineRule="auto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</w:tr>
    </w:tbl>
    <w:tbl>
      <w:tblPr>
        <w:tblStyle w:val="Tabela-Siatka"/>
        <w:tblW w:w="10682" w:type="dxa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2551"/>
        <w:gridCol w:w="2636"/>
      </w:tblGrid>
      <w:tr w:rsidR="00BE1E2D" w:rsidRPr="001F7436" w:rsidTr="00420D55">
        <w:trPr>
          <w:cantSplit/>
          <w:trHeight w:val="1134"/>
        </w:trPr>
        <w:tc>
          <w:tcPr>
            <w:tcW w:w="817" w:type="dxa"/>
            <w:tcBorders>
              <w:top w:val="nil"/>
            </w:tcBorders>
            <w:textDirection w:val="btLr"/>
          </w:tcPr>
          <w:p w:rsidR="00BE1E2D" w:rsidRPr="00420D55" w:rsidRDefault="00420D55" w:rsidP="009A5B55">
            <w:pPr>
              <w:spacing w:before="60" w:after="60"/>
              <w:ind w:left="113" w:right="113"/>
              <w:jc w:val="center"/>
              <w:rPr>
                <w:b/>
                <w:noProof/>
                <w:sz w:val="20"/>
                <w:szCs w:val="20"/>
              </w:rPr>
            </w:pPr>
            <w:r w:rsidRPr="00420D55">
              <w:rPr>
                <w:b/>
                <w:noProof/>
                <w:sz w:val="20"/>
                <w:szCs w:val="20"/>
              </w:rPr>
              <w:t>SŁOWNICTWO</w:t>
            </w:r>
          </w:p>
        </w:tc>
        <w:tc>
          <w:tcPr>
            <w:tcW w:w="2410" w:type="dxa"/>
            <w:tcBorders>
              <w:top w:val="nil"/>
            </w:tcBorders>
          </w:tcPr>
          <w:p w:rsidR="00BE1E2D" w:rsidRDefault="00BE1E2D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Nie przypomina sobie poznawanych </w:t>
            </w:r>
            <w:r w:rsidR="00420D55">
              <w:rPr>
                <w:noProof/>
                <w:sz w:val="20"/>
                <w:szCs w:val="20"/>
              </w:rPr>
              <w:t>słów i zwrotów.</w:t>
            </w:r>
          </w:p>
          <w:p w:rsidR="00420D55" w:rsidRDefault="00420D55" w:rsidP="001F7436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420D55" w:rsidRDefault="00420D55" w:rsidP="001F7436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420D55" w:rsidRDefault="00420D55" w:rsidP="001F7436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420D55" w:rsidRPr="00420D55" w:rsidRDefault="00420D55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Nie potrafi pracować </w:t>
            </w:r>
            <w:r w:rsidRPr="002A789E">
              <w:rPr>
                <w:noProof/>
                <w:sz w:val="20"/>
                <w:szCs w:val="20"/>
              </w:rPr>
              <w:br/>
              <w:t>ze słowniczkiem znajdującym się na końcu książki.</w:t>
            </w:r>
          </w:p>
        </w:tc>
        <w:tc>
          <w:tcPr>
            <w:tcW w:w="2268" w:type="dxa"/>
            <w:tcBorders>
              <w:top w:val="nil"/>
            </w:tcBorders>
          </w:tcPr>
          <w:p w:rsidR="00BE1E2D" w:rsidRDefault="00BE1E2D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Ze wsparciem nauczyciela  i właściwych pomocy wizualnych przypomina sobie poznane </w:t>
            </w:r>
            <w:r w:rsidR="00420D55">
              <w:rPr>
                <w:noProof/>
                <w:sz w:val="20"/>
                <w:szCs w:val="20"/>
              </w:rPr>
              <w:t>słowa i zwroty.</w:t>
            </w:r>
          </w:p>
          <w:p w:rsidR="00420D55" w:rsidRDefault="00420D55" w:rsidP="001F7436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420D55" w:rsidRPr="002A789E" w:rsidRDefault="00420D55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Potrzebuje pomocy nauczyciela w pracy </w:t>
            </w:r>
            <w:r w:rsidRPr="002A789E">
              <w:rPr>
                <w:noProof/>
                <w:sz w:val="20"/>
                <w:szCs w:val="20"/>
              </w:rPr>
              <w:br/>
              <w:t>ze słowniczkiem znajdującym się na końcu książki</w:t>
            </w:r>
            <w:r w:rsidR="005D0C68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</w:tcBorders>
          </w:tcPr>
          <w:p w:rsidR="00BE1E2D" w:rsidRDefault="00BE1E2D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Przypomina sobie poznane </w:t>
            </w:r>
            <w:r w:rsidR="00420D55">
              <w:rPr>
                <w:noProof/>
                <w:sz w:val="20"/>
                <w:szCs w:val="20"/>
              </w:rPr>
              <w:t>słowa i zwroty.</w:t>
            </w:r>
          </w:p>
          <w:p w:rsidR="00420D55" w:rsidRDefault="00420D55" w:rsidP="001F7436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420D55" w:rsidRDefault="00420D55" w:rsidP="001F7436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420D55" w:rsidRDefault="00420D55" w:rsidP="001F7436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420D55" w:rsidRPr="002A789E" w:rsidRDefault="00420D55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>Potrafi pracować</w:t>
            </w:r>
            <w:r w:rsidRPr="002A789E">
              <w:rPr>
                <w:noProof/>
                <w:sz w:val="20"/>
                <w:szCs w:val="20"/>
              </w:rPr>
              <w:br/>
              <w:t xml:space="preserve"> ze słowniczkiem znajdującym się na końcu książki i wyszukiwać </w:t>
            </w:r>
            <w:r w:rsidRPr="002A789E">
              <w:rPr>
                <w:noProof/>
                <w:sz w:val="20"/>
                <w:szCs w:val="20"/>
              </w:rPr>
              <w:br/>
              <w:t>w nim nowo poznane słowa i wyrażenia.</w:t>
            </w:r>
          </w:p>
        </w:tc>
        <w:tc>
          <w:tcPr>
            <w:tcW w:w="2636" w:type="dxa"/>
            <w:tcBorders>
              <w:top w:val="nil"/>
            </w:tcBorders>
          </w:tcPr>
          <w:p w:rsidR="00BE1E2D" w:rsidRDefault="00BE1E2D" w:rsidP="00BC7F3B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Przypomina sobie poznawane </w:t>
            </w:r>
            <w:r w:rsidR="00420D55">
              <w:rPr>
                <w:noProof/>
                <w:sz w:val="20"/>
                <w:szCs w:val="20"/>
              </w:rPr>
              <w:t>słowa i zwroty</w:t>
            </w:r>
            <w:r w:rsidRPr="002A789E">
              <w:rPr>
                <w:rFonts w:cs="Calibri"/>
                <w:i/>
                <w:noProof/>
                <w:sz w:val="20"/>
                <w:szCs w:val="20"/>
              </w:rPr>
              <w:t xml:space="preserve">, </w:t>
            </w:r>
            <w:r w:rsidRPr="002A789E">
              <w:rPr>
                <w:noProof/>
                <w:sz w:val="20"/>
                <w:szCs w:val="20"/>
              </w:rPr>
              <w:t xml:space="preserve">potrafi też przywołać je i zastosować </w:t>
            </w:r>
            <w:r w:rsidRPr="002A789E">
              <w:rPr>
                <w:noProof/>
                <w:sz w:val="20"/>
                <w:szCs w:val="20"/>
              </w:rPr>
              <w:br/>
              <w:t>w  kontekście realizowanych na bieżąco treści.</w:t>
            </w:r>
          </w:p>
          <w:p w:rsidR="00420D55" w:rsidRDefault="00420D55" w:rsidP="00BC7F3B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420D55" w:rsidRPr="002A789E" w:rsidRDefault="00420D55" w:rsidP="00BC7F3B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Sprawnie pracuje </w:t>
            </w:r>
            <w:r w:rsidRPr="002A789E">
              <w:rPr>
                <w:noProof/>
                <w:sz w:val="20"/>
                <w:szCs w:val="20"/>
              </w:rPr>
              <w:br/>
              <w:t xml:space="preserve">ze słowniczkiem znajdującym się na końcu książki, nie tylko wyszukując w nim nowo poznane słowa </w:t>
            </w:r>
            <w:r w:rsidRPr="002A789E">
              <w:rPr>
                <w:noProof/>
                <w:sz w:val="20"/>
                <w:szCs w:val="20"/>
              </w:rPr>
              <w:br/>
              <w:t>i wyrażenia, ale także podczas powtarzania</w:t>
            </w:r>
            <w:r w:rsidRPr="002A789E">
              <w:rPr>
                <w:noProof/>
                <w:sz w:val="20"/>
                <w:szCs w:val="20"/>
              </w:rPr>
              <w:br/>
              <w:t>i utrwalania słownictwa.</w:t>
            </w:r>
          </w:p>
        </w:tc>
      </w:tr>
      <w:tr w:rsidR="00BE1E2D" w:rsidRPr="001F7436" w:rsidTr="00D158E3">
        <w:trPr>
          <w:cantSplit/>
          <w:trHeight w:val="1393"/>
        </w:trPr>
        <w:tc>
          <w:tcPr>
            <w:tcW w:w="817" w:type="dxa"/>
            <w:textDirection w:val="btLr"/>
          </w:tcPr>
          <w:p w:rsidR="00BE1E2D" w:rsidRPr="00420D55" w:rsidRDefault="00420D55" w:rsidP="009A5B55">
            <w:pPr>
              <w:spacing w:before="60" w:after="60"/>
              <w:ind w:left="113" w:right="113"/>
              <w:jc w:val="center"/>
              <w:rPr>
                <w:b/>
                <w:noProof/>
                <w:sz w:val="20"/>
                <w:szCs w:val="20"/>
              </w:rPr>
            </w:pPr>
            <w:r w:rsidRPr="00420D55">
              <w:rPr>
                <w:b/>
                <w:noProof/>
                <w:sz w:val="20"/>
                <w:szCs w:val="20"/>
              </w:rPr>
              <w:t xml:space="preserve">ROZUMIENIE </w:t>
            </w:r>
            <w:r w:rsidR="00D158E3">
              <w:rPr>
                <w:b/>
                <w:noProof/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Pr="00420D55">
              <w:rPr>
                <w:b/>
                <w:noProof/>
                <w:sz w:val="20"/>
                <w:szCs w:val="20"/>
              </w:rPr>
              <w:t>ZE SŁUCHU</w:t>
            </w:r>
          </w:p>
        </w:tc>
        <w:tc>
          <w:tcPr>
            <w:tcW w:w="2410" w:type="dxa"/>
          </w:tcPr>
          <w:p w:rsidR="009A5B55" w:rsidRDefault="009A5B55" w:rsidP="009A5B55"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Nieuważnie słucha h</w:t>
            </w:r>
            <w:r w:rsidRPr="002A789E">
              <w:rPr>
                <w:noProof/>
                <w:sz w:val="20"/>
                <w:szCs w:val="20"/>
              </w:rPr>
              <w:t>istoryjk</w:t>
            </w:r>
            <w:r>
              <w:rPr>
                <w:noProof/>
                <w:sz w:val="20"/>
                <w:szCs w:val="20"/>
              </w:rPr>
              <w:t>i</w:t>
            </w:r>
            <w:r w:rsidRPr="002A789E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i rozumie je tylko pobieżnie </w:t>
            </w:r>
            <w:r w:rsidRPr="002A789E">
              <w:rPr>
                <w:noProof/>
                <w:sz w:val="20"/>
                <w:szCs w:val="20"/>
              </w:rPr>
              <w:t>przy dużym wsparciu nauczyciela.</w:t>
            </w:r>
          </w:p>
          <w:p w:rsidR="00BE1E2D" w:rsidRPr="002A789E" w:rsidRDefault="00BE1E2D" w:rsidP="001F7436">
            <w:pPr>
              <w:spacing w:before="60" w:after="60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9A5B55" w:rsidRDefault="009A5B55" w:rsidP="009A5B55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W dużym stopniu rozumie treść historyjki </w:t>
            </w:r>
            <w:r>
              <w:rPr>
                <w:noProof/>
                <w:sz w:val="20"/>
                <w:szCs w:val="20"/>
              </w:rPr>
              <w:t xml:space="preserve">ze słuchu, lecz tylko wtedy gdy jest wsparta </w:t>
            </w:r>
            <w:r w:rsidRPr="002A789E">
              <w:rPr>
                <w:noProof/>
                <w:sz w:val="20"/>
                <w:szCs w:val="20"/>
              </w:rPr>
              <w:t>obrazk</w:t>
            </w:r>
            <w:r>
              <w:rPr>
                <w:noProof/>
                <w:sz w:val="20"/>
                <w:szCs w:val="20"/>
              </w:rPr>
              <w:t xml:space="preserve">ami. </w:t>
            </w:r>
            <w:r w:rsidRPr="002A789E">
              <w:rPr>
                <w:noProof/>
                <w:sz w:val="20"/>
                <w:szCs w:val="20"/>
              </w:rPr>
              <w:t xml:space="preserve"> </w:t>
            </w:r>
          </w:p>
          <w:p w:rsidR="00BE1E2D" w:rsidRPr="002A789E" w:rsidRDefault="00BE1E2D" w:rsidP="001F7436">
            <w:pPr>
              <w:spacing w:before="60" w:after="60"/>
              <w:rPr>
                <w:noProof/>
                <w:sz w:val="20"/>
                <w:szCs w:val="20"/>
              </w:rPr>
            </w:pPr>
          </w:p>
        </w:tc>
        <w:tc>
          <w:tcPr>
            <w:tcW w:w="2551" w:type="dxa"/>
          </w:tcPr>
          <w:p w:rsidR="009A5B55" w:rsidRDefault="009A5B55" w:rsidP="009A5B55"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Zazwyczaj</w:t>
            </w:r>
            <w:r w:rsidRPr="002A789E">
              <w:rPr>
                <w:noProof/>
                <w:sz w:val="20"/>
                <w:szCs w:val="20"/>
              </w:rPr>
              <w:t xml:space="preserve"> rozumie treść </w:t>
            </w:r>
            <w:r>
              <w:rPr>
                <w:noProof/>
                <w:sz w:val="20"/>
                <w:szCs w:val="20"/>
              </w:rPr>
              <w:t xml:space="preserve">słuchanej </w:t>
            </w:r>
            <w:r w:rsidRPr="002A789E">
              <w:rPr>
                <w:noProof/>
                <w:sz w:val="20"/>
                <w:szCs w:val="20"/>
              </w:rPr>
              <w:t>historyjki</w:t>
            </w:r>
            <w:r>
              <w:rPr>
                <w:noProof/>
                <w:sz w:val="20"/>
                <w:szCs w:val="20"/>
              </w:rPr>
              <w:t xml:space="preserve"> wspartej obrazkami.</w:t>
            </w:r>
            <w:r w:rsidRPr="002A789E">
              <w:rPr>
                <w:noProof/>
                <w:sz w:val="20"/>
                <w:szCs w:val="20"/>
              </w:rPr>
              <w:t xml:space="preserve"> </w:t>
            </w:r>
          </w:p>
          <w:p w:rsidR="00BE1E2D" w:rsidRPr="002A789E" w:rsidRDefault="00BE1E2D" w:rsidP="001F7436">
            <w:pPr>
              <w:spacing w:before="60" w:after="60"/>
              <w:rPr>
                <w:noProof/>
                <w:sz w:val="20"/>
                <w:szCs w:val="20"/>
              </w:rPr>
            </w:pPr>
          </w:p>
        </w:tc>
        <w:tc>
          <w:tcPr>
            <w:tcW w:w="2636" w:type="dxa"/>
          </w:tcPr>
          <w:p w:rsidR="009A5B55" w:rsidRDefault="009A5B55" w:rsidP="009A5B55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Potrafi spontanicznie  wykorzystać słowa </w:t>
            </w:r>
            <w:r w:rsidRPr="002A789E">
              <w:rPr>
                <w:noProof/>
                <w:sz w:val="20"/>
                <w:szCs w:val="20"/>
              </w:rPr>
              <w:br/>
              <w:t xml:space="preserve">i zwroty użyte </w:t>
            </w:r>
            <w:r w:rsidRPr="002A789E">
              <w:rPr>
                <w:noProof/>
                <w:sz w:val="20"/>
                <w:szCs w:val="20"/>
              </w:rPr>
              <w:br/>
              <w:t xml:space="preserve">w historyjce. </w:t>
            </w:r>
          </w:p>
          <w:p w:rsidR="00BE1E2D" w:rsidRPr="002A789E" w:rsidRDefault="00BE1E2D" w:rsidP="00900C5B">
            <w:pPr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D850A0" w:rsidRPr="001F7436" w:rsidTr="00420D55">
        <w:trPr>
          <w:cantSplit/>
          <w:trHeight w:val="1134"/>
        </w:trPr>
        <w:tc>
          <w:tcPr>
            <w:tcW w:w="817" w:type="dxa"/>
            <w:textDirection w:val="btLr"/>
          </w:tcPr>
          <w:p w:rsidR="00D850A0" w:rsidRPr="00420D55" w:rsidRDefault="00D850A0" w:rsidP="009A5B55">
            <w:pPr>
              <w:spacing w:before="60" w:after="60"/>
              <w:ind w:left="113" w:right="113"/>
              <w:jc w:val="center"/>
              <w:rPr>
                <w:b/>
                <w:noProof/>
                <w:sz w:val="20"/>
                <w:szCs w:val="20"/>
              </w:rPr>
            </w:pPr>
            <w:r w:rsidRPr="00420D55">
              <w:rPr>
                <w:b/>
                <w:noProof/>
                <w:sz w:val="20"/>
                <w:szCs w:val="20"/>
              </w:rPr>
              <w:t>MÓWIENIE</w:t>
            </w:r>
          </w:p>
        </w:tc>
        <w:tc>
          <w:tcPr>
            <w:tcW w:w="2410" w:type="dxa"/>
          </w:tcPr>
          <w:p w:rsidR="00D850A0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Podczas śpiewania piosenek i recytowania rymowanek myli poszczególne słowa lub tylko nuci melodię. </w:t>
            </w:r>
          </w:p>
          <w:p w:rsidR="00666FE5" w:rsidRDefault="00666FE5" w:rsidP="00D850A0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666FE5" w:rsidRPr="002A789E" w:rsidRDefault="00666FE5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8A14EB">
              <w:rPr>
                <w:noProof/>
                <w:sz w:val="20"/>
                <w:szCs w:val="20"/>
              </w:rPr>
              <w:t xml:space="preserve">Wymaga pomocy </w:t>
            </w:r>
            <w:r w:rsidRPr="008A14EB">
              <w:rPr>
                <w:noProof/>
                <w:sz w:val="20"/>
                <w:szCs w:val="20"/>
              </w:rPr>
              <w:br/>
              <w:t xml:space="preserve">w </w:t>
            </w:r>
            <w:r>
              <w:rPr>
                <w:noProof/>
                <w:sz w:val="20"/>
                <w:szCs w:val="20"/>
              </w:rPr>
              <w:t xml:space="preserve">utworzeniu i </w:t>
            </w:r>
            <w:r w:rsidRPr="008A14EB">
              <w:rPr>
                <w:noProof/>
                <w:sz w:val="20"/>
                <w:szCs w:val="20"/>
              </w:rPr>
              <w:t>odgrywaniu dialogu</w:t>
            </w:r>
            <w:r>
              <w:rPr>
                <w:noProof/>
                <w:sz w:val="20"/>
                <w:szCs w:val="20"/>
              </w:rPr>
              <w:t>. Samozielnie nie jest w stanie sbie poradzić.</w:t>
            </w:r>
            <w:r w:rsidRPr="008A14EB">
              <w:rPr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D850A0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Zazwyczaj poprawnie, </w:t>
            </w:r>
            <w:r w:rsidRPr="002A789E">
              <w:rPr>
                <w:noProof/>
                <w:sz w:val="20"/>
                <w:szCs w:val="20"/>
              </w:rPr>
              <w:br/>
              <w:t>z towarzyszeniem nagrania, śpiewa piosenki i recytuje rymowanki.</w:t>
            </w:r>
          </w:p>
          <w:p w:rsidR="00666FE5" w:rsidRDefault="00666FE5" w:rsidP="00D850A0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666FE5" w:rsidRPr="009A5B55" w:rsidRDefault="00666FE5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9A5B55">
              <w:rPr>
                <w:noProof/>
                <w:sz w:val="20"/>
                <w:szCs w:val="20"/>
              </w:rPr>
              <w:t xml:space="preserve">Potrafi utworzyć </w:t>
            </w:r>
            <w:r w:rsidR="005D0C68">
              <w:rPr>
                <w:noProof/>
                <w:sz w:val="20"/>
                <w:szCs w:val="20"/>
              </w:rPr>
              <w:t xml:space="preserve">i </w:t>
            </w:r>
            <w:r w:rsidR="009A5B55" w:rsidRPr="009A5B55">
              <w:rPr>
                <w:noProof/>
                <w:sz w:val="20"/>
                <w:szCs w:val="20"/>
              </w:rPr>
              <w:t xml:space="preserve">odegrać </w:t>
            </w:r>
            <w:r w:rsidR="005D0C68">
              <w:rPr>
                <w:noProof/>
                <w:sz w:val="20"/>
                <w:szCs w:val="20"/>
              </w:rPr>
              <w:t xml:space="preserve">krótki, prosty </w:t>
            </w:r>
            <w:r w:rsidRPr="009A5B55">
              <w:rPr>
                <w:noProof/>
                <w:sz w:val="20"/>
                <w:szCs w:val="20"/>
              </w:rPr>
              <w:t>dialog</w:t>
            </w:r>
            <w:r w:rsidR="009A5B55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D850A0" w:rsidRDefault="00D850A0" w:rsidP="00D850A0">
            <w:pPr>
              <w:spacing w:before="60" w:after="60"/>
              <w:rPr>
                <w:noProof/>
                <w:color w:val="FF0000"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Śpiewa piosenki </w:t>
            </w:r>
            <w:r w:rsidRPr="002A789E">
              <w:rPr>
                <w:noProof/>
                <w:sz w:val="20"/>
                <w:szCs w:val="20"/>
              </w:rPr>
              <w:br/>
              <w:t>i recytuje rymowanki bez towarzyszenia nagrania.</w:t>
            </w:r>
            <w:r w:rsidRPr="002A789E">
              <w:rPr>
                <w:noProof/>
                <w:color w:val="FF0000"/>
                <w:sz w:val="20"/>
                <w:szCs w:val="20"/>
              </w:rPr>
              <w:t xml:space="preserve"> </w:t>
            </w:r>
          </w:p>
          <w:p w:rsidR="00666FE5" w:rsidRDefault="00666FE5" w:rsidP="00D850A0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666FE5" w:rsidRDefault="00666FE5" w:rsidP="00D850A0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666FE5" w:rsidRPr="002A789E" w:rsidRDefault="00666FE5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9A5B55">
              <w:rPr>
                <w:noProof/>
                <w:sz w:val="20"/>
                <w:szCs w:val="20"/>
              </w:rPr>
              <w:t xml:space="preserve">Swobodnie  </w:t>
            </w:r>
            <w:r w:rsidR="009A5B55" w:rsidRPr="009A5B55">
              <w:rPr>
                <w:noProof/>
                <w:sz w:val="20"/>
                <w:szCs w:val="20"/>
              </w:rPr>
              <w:t xml:space="preserve">tworzy </w:t>
            </w:r>
            <w:r w:rsidR="005D0C68">
              <w:rPr>
                <w:noProof/>
                <w:sz w:val="20"/>
                <w:szCs w:val="20"/>
              </w:rPr>
              <w:t>i</w:t>
            </w:r>
            <w:r w:rsidR="009A5B55" w:rsidRPr="009A5B55">
              <w:rPr>
                <w:noProof/>
                <w:sz w:val="20"/>
                <w:szCs w:val="20"/>
              </w:rPr>
              <w:t xml:space="preserve"> </w:t>
            </w:r>
            <w:r w:rsidRPr="009A5B55">
              <w:rPr>
                <w:noProof/>
                <w:sz w:val="20"/>
                <w:szCs w:val="20"/>
              </w:rPr>
              <w:t xml:space="preserve">odgrywa </w:t>
            </w:r>
            <w:r w:rsidR="009A5B55" w:rsidRPr="009A5B55">
              <w:rPr>
                <w:noProof/>
                <w:sz w:val="20"/>
                <w:szCs w:val="20"/>
              </w:rPr>
              <w:t xml:space="preserve">utworzony przez siebie </w:t>
            </w:r>
            <w:r w:rsidRPr="009A5B55">
              <w:rPr>
                <w:noProof/>
                <w:sz w:val="20"/>
                <w:szCs w:val="20"/>
              </w:rPr>
              <w:t>dialog</w:t>
            </w:r>
          </w:p>
        </w:tc>
        <w:tc>
          <w:tcPr>
            <w:tcW w:w="2636" w:type="dxa"/>
          </w:tcPr>
          <w:p w:rsidR="00D850A0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Bezbłędnie, spontanicznie, nawet poza lekcją, bez towarzyszenia nagrania, śpiewa piosenki </w:t>
            </w:r>
            <w:r w:rsidRPr="002A789E">
              <w:rPr>
                <w:noProof/>
                <w:sz w:val="20"/>
                <w:szCs w:val="20"/>
              </w:rPr>
              <w:br/>
              <w:t xml:space="preserve">i recytuje rymowanki. </w:t>
            </w:r>
          </w:p>
          <w:p w:rsidR="00666FE5" w:rsidRDefault="00666FE5" w:rsidP="00D850A0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D850A0" w:rsidRDefault="009A5B55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9A5B55">
              <w:rPr>
                <w:noProof/>
                <w:sz w:val="20"/>
                <w:szCs w:val="20"/>
              </w:rPr>
              <w:t>Szybko I bezbłędnie tworzy dialog I k</w:t>
            </w:r>
            <w:r w:rsidR="00666FE5" w:rsidRPr="009A5B55">
              <w:rPr>
                <w:noProof/>
                <w:sz w:val="20"/>
                <w:szCs w:val="20"/>
              </w:rPr>
              <w:t xml:space="preserve">reatywnie </w:t>
            </w:r>
            <w:r w:rsidRPr="009A5B55">
              <w:rPr>
                <w:noProof/>
                <w:sz w:val="20"/>
                <w:szCs w:val="20"/>
              </w:rPr>
              <w:t>go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="00666FE5" w:rsidRPr="009A5B55">
              <w:rPr>
                <w:noProof/>
                <w:sz w:val="20"/>
                <w:szCs w:val="20"/>
              </w:rPr>
              <w:t>odgrywa</w:t>
            </w:r>
            <w:r>
              <w:rPr>
                <w:noProof/>
                <w:sz w:val="20"/>
                <w:szCs w:val="20"/>
              </w:rPr>
              <w:t>.</w:t>
            </w:r>
          </w:p>
          <w:p w:rsidR="00D850A0" w:rsidRPr="002A789E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5D0C68" w:rsidRPr="001F7436" w:rsidTr="003B6AB5">
        <w:trPr>
          <w:cantSplit/>
          <w:trHeight w:val="2926"/>
        </w:trPr>
        <w:tc>
          <w:tcPr>
            <w:tcW w:w="817" w:type="dxa"/>
            <w:textDirection w:val="btLr"/>
          </w:tcPr>
          <w:p w:rsidR="005D0C68" w:rsidRPr="00420D55" w:rsidRDefault="005D0C68" w:rsidP="009A5B55">
            <w:pPr>
              <w:spacing w:before="60" w:after="60"/>
              <w:ind w:left="113" w:right="113"/>
              <w:jc w:val="center"/>
              <w:rPr>
                <w:b/>
                <w:noProof/>
                <w:sz w:val="20"/>
                <w:szCs w:val="20"/>
              </w:rPr>
            </w:pPr>
            <w:r w:rsidRPr="00420D55">
              <w:rPr>
                <w:b/>
                <w:noProof/>
                <w:sz w:val="20"/>
                <w:szCs w:val="20"/>
              </w:rPr>
              <w:t>REAKCJE JĘZYKOWE</w:t>
            </w:r>
          </w:p>
        </w:tc>
        <w:tc>
          <w:tcPr>
            <w:tcW w:w="2410" w:type="dxa"/>
          </w:tcPr>
          <w:p w:rsidR="005D0C68" w:rsidRDefault="005D0C68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Wymaga pomocy </w:t>
            </w:r>
            <w:r w:rsidRPr="002A789E">
              <w:rPr>
                <w:noProof/>
                <w:sz w:val="20"/>
                <w:szCs w:val="20"/>
              </w:rPr>
              <w:br/>
              <w:t>w formułowaniu odpowiedzi na pytania</w:t>
            </w:r>
            <w:r>
              <w:rPr>
                <w:noProof/>
                <w:sz w:val="20"/>
                <w:szCs w:val="20"/>
              </w:rPr>
              <w:t>.</w:t>
            </w:r>
          </w:p>
          <w:p w:rsidR="005D0C68" w:rsidRDefault="005D0C68" w:rsidP="00D850A0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5D0C68" w:rsidRDefault="005D0C68" w:rsidP="00107F67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5D0C68" w:rsidRDefault="005D0C68" w:rsidP="00107F67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5D0C68" w:rsidRPr="00D850A0" w:rsidRDefault="005D0C68" w:rsidP="00107F67">
            <w:pPr>
              <w:spacing w:before="60" w:after="60"/>
              <w:rPr>
                <w:noProof/>
                <w:sz w:val="20"/>
                <w:szCs w:val="20"/>
              </w:rPr>
            </w:pPr>
            <w:r w:rsidRPr="008A14EB">
              <w:rPr>
                <w:noProof/>
                <w:sz w:val="20"/>
                <w:szCs w:val="20"/>
              </w:rPr>
              <w:t xml:space="preserve">Z pomocą nauczyciela jest w stanie pojedynczymi słowami </w:t>
            </w:r>
            <w:r>
              <w:rPr>
                <w:noProof/>
                <w:sz w:val="20"/>
                <w:szCs w:val="20"/>
              </w:rPr>
              <w:t>sformułować bardzo krótką i prostą wypowiedź</w:t>
            </w:r>
            <w:r w:rsidRPr="008A14EB">
              <w:rPr>
                <w:noProof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</w:tcPr>
          <w:p w:rsidR="005D0C68" w:rsidRDefault="005D0C68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>Potrafi jednym słowem lub frazą odpowiadać na pytania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2A789E">
              <w:rPr>
                <w:noProof/>
                <w:sz w:val="20"/>
                <w:szCs w:val="20"/>
              </w:rPr>
              <w:t>oraz</w:t>
            </w:r>
            <w:r w:rsidRPr="002A789E">
              <w:rPr>
                <w:noProof/>
                <w:sz w:val="20"/>
                <w:szCs w:val="20"/>
              </w:rPr>
              <w:br/>
              <w:t xml:space="preserve"> z niewielką pomocą nauczyciela zadać takie pytania. </w:t>
            </w:r>
          </w:p>
          <w:p w:rsidR="005D0C68" w:rsidRDefault="005D0C68" w:rsidP="00D850A0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5D0C68" w:rsidRPr="002A789E" w:rsidRDefault="005D0C68" w:rsidP="00107F67">
            <w:pPr>
              <w:spacing w:before="60" w:after="60"/>
              <w:rPr>
                <w:noProof/>
                <w:sz w:val="20"/>
                <w:szCs w:val="20"/>
              </w:rPr>
            </w:pPr>
            <w:r w:rsidRPr="008A14EB">
              <w:rPr>
                <w:noProof/>
                <w:sz w:val="20"/>
                <w:szCs w:val="20"/>
              </w:rPr>
              <w:t xml:space="preserve">Samodzielnie </w:t>
            </w:r>
            <w:r w:rsidRPr="008A14EB">
              <w:rPr>
                <w:noProof/>
                <w:sz w:val="20"/>
                <w:szCs w:val="20"/>
              </w:rPr>
              <w:br/>
              <w:t xml:space="preserve">i poprawnie </w:t>
            </w:r>
            <w:r>
              <w:rPr>
                <w:noProof/>
                <w:sz w:val="20"/>
                <w:szCs w:val="20"/>
              </w:rPr>
              <w:t>buduje proste, krótkie wypowiedzi</w:t>
            </w:r>
            <w:r w:rsidRPr="008A14EB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5D0C68" w:rsidRDefault="005D0C68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>Potrafi odpowiadać na pytania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D850A0">
              <w:rPr>
                <w:noProof/>
                <w:sz w:val="20"/>
                <w:szCs w:val="20"/>
              </w:rPr>
              <w:t>oraz zadać takie pytania.</w:t>
            </w:r>
          </w:p>
          <w:p w:rsidR="005D0C68" w:rsidRDefault="005D0C68" w:rsidP="00D850A0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5D0C68" w:rsidRDefault="005D0C68" w:rsidP="00107F67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5D0C68" w:rsidRDefault="005D0C68" w:rsidP="00107F67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5D0C68" w:rsidRPr="00D850A0" w:rsidRDefault="005D0C68" w:rsidP="00107F67">
            <w:pPr>
              <w:spacing w:before="60" w:after="60"/>
              <w:rPr>
                <w:noProof/>
                <w:sz w:val="20"/>
                <w:szCs w:val="20"/>
              </w:rPr>
            </w:pPr>
            <w:r w:rsidRPr="008A14EB">
              <w:rPr>
                <w:noProof/>
                <w:sz w:val="20"/>
                <w:szCs w:val="20"/>
              </w:rPr>
              <w:t xml:space="preserve">Bez trudu i poprawnie </w:t>
            </w:r>
            <w:r>
              <w:rPr>
                <w:noProof/>
                <w:sz w:val="20"/>
                <w:szCs w:val="20"/>
              </w:rPr>
              <w:t>buduje wypowiedź na dany temat</w:t>
            </w:r>
            <w:r w:rsidRPr="008A14EB">
              <w:rPr>
                <w:noProof/>
                <w:sz w:val="20"/>
                <w:szCs w:val="20"/>
              </w:rPr>
              <w:t xml:space="preserve">. </w:t>
            </w:r>
          </w:p>
        </w:tc>
        <w:tc>
          <w:tcPr>
            <w:tcW w:w="2636" w:type="dxa"/>
          </w:tcPr>
          <w:p w:rsidR="005D0C68" w:rsidRDefault="005D0C68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>Swobodnie odpowiada na pytania</w:t>
            </w:r>
            <w:r>
              <w:rPr>
                <w:noProof/>
                <w:sz w:val="20"/>
                <w:szCs w:val="20"/>
              </w:rPr>
              <w:t xml:space="preserve">, </w:t>
            </w:r>
            <w:r w:rsidRPr="00D850A0">
              <w:rPr>
                <w:noProof/>
                <w:sz w:val="20"/>
                <w:szCs w:val="20"/>
              </w:rPr>
              <w:t>potrafi też zadać takie pytania.</w:t>
            </w:r>
          </w:p>
          <w:p w:rsidR="005D0C68" w:rsidRDefault="005D0C68" w:rsidP="00D850A0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5D0C68" w:rsidRDefault="005D0C68" w:rsidP="00107F67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5D0C68" w:rsidRDefault="005D0C68" w:rsidP="00107F67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5D0C68" w:rsidRPr="00D850A0" w:rsidRDefault="005D0C68" w:rsidP="00107F67">
            <w:pPr>
              <w:spacing w:before="60" w:after="60"/>
              <w:rPr>
                <w:noProof/>
                <w:sz w:val="20"/>
                <w:szCs w:val="20"/>
              </w:rPr>
            </w:pPr>
            <w:r w:rsidRPr="008A14EB">
              <w:rPr>
                <w:noProof/>
                <w:sz w:val="20"/>
                <w:szCs w:val="20"/>
              </w:rPr>
              <w:t xml:space="preserve">Potrafi wypowiedzieć się  w kilku zdaniach na </w:t>
            </w:r>
            <w:r>
              <w:rPr>
                <w:noProof/>
                <w:sz w:val="20"/>
                <w:szCs w:val="20"/>
              </w:rPr>
              <w:t xml:space="preserve">dany </w:t>
            </w:r>
            <w:r w:rsidRPr="008A14EB">
              <w:rPr>
                <w:noProof/>
                <w:sz w:val="20"/>
                <w:szCs w:val="20"/>
              </w:rPr>
              <w:t xml:space="preserve">temat </w:t>
            </w:r>
            <w:r w:rsidRPr="008A14EB">
              <w:rPr>
                <w:noProof/>
                <w:sz w:val="20"/>
                <w:szCs w:val="20"/>
              </w:rPr>
              <w:br/>
              <w:t>i w prosty sposób uzasadnić swój w</w:t>
            </w:r>
            <w:r>
              <w:rPr>
                <w:noProof/>
                <w:sz w:val="20"/>
                <w:szCs w:val="20"/>
              </w:rPr>
              <w:t>ypowiedź</w:t>
            </w:r>
            <w:r w:rsidRPr="008A14EB">
              <w:rPr>
                <w:noProof/>
                <w:sz w:val="20"/>
                <w:szCs w:val="20"/>
              </w:rPr>
              <w:t xml:space="preserve">. </w:t>
            </w:r>
          </w:p>
        </w:tc>
      </w:tr>
      <w:tr w:rsidR="00D850A0" w:rsidRPr="001F7436" w:rsidTr="00D158E3">
        <w:trPr>
          <w:cantSplit/>
          <w:trHeight w:val="2832"/>
        </w:trPr>
        <w:tc>
          <w:tcPr>
            <w:tcW w:w="817" w:type="dxa"/>
            <w:textDirection w:val="btLr"/>
          </w:tcPr>
          <w:p w:rsidR="00D850A0" w:rsidRPr="00420D55" w:rsidRDefault="00D850A0" w:rsidP="009A5B55">
            <w:pPr>
              <w:spacing w:before="60" w:after="60"/>
              <w:ind w:left="113" w:right="113"/>
              <w:jc w:val="center"/>
              <w:rPr>
                <w:b/>
                <w:noProof/>
                <w:sz w:val="20"/>
                <w:szCs w:val="20"/>
              </w:rPr>
            </w:pPr>
            <w:r w:rsidRPr="00420D55">
              <w:rPr>
                <w:b/>
                <w:noProof/>
                <w:sz w:val="20"/>
                <w:szCs w:val="20"/>
              </w:rPr>
              <w:lastRenderedPageBreak/>
              <w:t>CZYTANIE</w:t>
            </w:r>
          </w:p>
        </w:tc>
        <w:tc>
          <w:tcPr>
            <w:tcW w:w="2410" w:type="dxa"/>
          </w:tcPr>
          <w:p w:rsidR="00D850A0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Ma trudności </w:t>
            </w:r>
            <w:r w:rsidRPr="002A789E">
              <w:rPr>
                <w:noProof/>
                <w:sz w:val="20"/>
                <w:szCs w:val="20"/>
              </w:rPr>
              <w:br/>
              <w:t xml:space="preserve">z wyszukaniem odpowiednich informacji w czytanym tekście </w:t>
            </w:r>
            <w:r w:rsidRPr="002A789E">
              <w:rPr>
                <w:noProof/>
                <w:sz w:val="20"/>
                <w:szCs w:val="20"/>
              </w:rPr>
              <w:br/>
              <w:t>i dialogu.</w:t>
            </w:r>
          </w:p>
          <w:p w:rsidR="00D850A0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D850A0" w:rsidRPr="002A789E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>Wymaga dużego wsparcia  podczas głośnego czytania tekstu oraz dialogu, popełnia błędy, przekręca słowa.</w:t>
            </w:r>
          </w:p>
        </w:tc>
        <w:tc>
          <w:tcPr>
            <w:tcW w:w="2268" w:type="dxa"/>
          </w:tcPr>
          <w:p w:rsidR="00D850A0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Z pomocą nauczyciela wyszukuje potrzebne informacje w czytanym tekście i dialogu.  </w:t>
            </w:r>
          </w:p>
          <w:p w:rsidR="00D850A0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D850A0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D850A0" w:rsidRPr="002A789E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>Z pomocą nauczyciela głośno czyta tekst oraz dialog, popełniając niewielkie błędy.</w:t>
            </w:r>
          </w:p>
        </w:tc>
        <w:tc>
          <w:tcPr>
            <w:tcW w:w="2551" w:type="dxa"/>
          </w:tcPr>
          <w:p w:rsidR="00D850A0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Samodzielnie </w:t>
            </w:r>
            <w:r w:rsidRPr="002A789E">
              <w:rPr>
                <w:noProof/>
                <w:sz w:val="20"/>
                <w:szCs w:val="20"/>
              </w:rPr>
              <w:br/>
              <w:t xml:space="preserve">i poprawnie wyszukuje potrzebne informacje </w:t>
            </w:r>
            <w:r w:rsidRPr="002A789E">
              <w:rPr>
                <w:noProof/>
                <w:sz w:val="20"/>
                <w:szCs w:val="20"/>
              </w:rPr>
              <w:br/>
              <w:t xml:space="preserve">w czytanym tekście </w:t>
            </w:r>
            <w:r w:rsidRPr="002A789E">
              <w:rPr>
                <w:noProof/>
                <w:sz w:val="20"/>
                <w:szCs w:val="20"/>
              </w:rPr>
              <w:br/>
              <w:t xml:space="preserve">i dialogu.  </w:t>
            </w:r>
          </w:p>
          <w:p w:rsidR="00D850A0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D850A0" w:rsidRPr="002A789E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>Prawidłowo czyta tekst oraz dialog.</w:t>
            </w:r>
          </w:p>
        </w:tc>
        <w:tc>
          <w:tcPr>
            <w:tcW w:w="2636" w:type="dxa"/>
          </w:tcPr>
          <w:p w:rsidR="00D850A0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Wyszukuje  potrzebne informacje w czytanym tekście i dialogu oraz potrafi je zrelacjonować.  </w:t>
            </w:r>
          </w:p>
          <w:p w:rsidR="00D850A0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D850A0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D850A0" w:rsidRPr="002A789E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>Swobodnie czyta tekst oraz dialog, zachowując odpowiednią intonację oraz modulując głos.</w:t>
            </w:r>
          </w:p>
        </w:tc>
      </w:tr>
      <w:tr w:rsidR="00D850A0" w:rsidRPr="001F7436" w:rsidTr="00420D55">
        <w:trPr>
          <w:cantSplit/>
          <w:trHeight w:val="1134"/>
        </w:trPr>
        <w:tc>
          <w:tcPr>
            <w:tcW w:w="817" w:type="dxa"/>
            <w:textDirection w:val="btLr"/>
          </w:tcPr>
          <w:p w:rsidR="00D850A0" w:rsidRPr="00420D55" w:rsidRDefault="00D850A0" w:rsidP="009A5B55">
            <w:pPr>
              <w:spacing w:before="60" w:after="60"/>
              <w:ind w:left="113" w:right="113"/>
              <w:jc w:val="center"/>
              <w:rPr>
                <w:b/>
                <w:noProof/>
                <w:sz w:val="20"/>
                <w:szCs w:val="20"/>
              </w:rPr>
            </w:pPr>
            <w:r w:rsidRPr="00420D55">
              <w:rPr>
                <w:b/>
                <w:noProof/>
                <w:sz w:val="20"/>
                <w:szCs w:val="20"/>
              </w:rPr>
              <w:t>PISNIE</w:t>
            </w:r>
          </w:p>
        </w:tc>
        <w:tc>
          <w:tcPr>
            <w:tcW w:w="2410" w:type="dxa"/>
          </w:tcPr>
          <w:p w:rsidR="00D850A0" w:rsidRPr="00BE1E2D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Ćwiczenia wymagające przepisywania  wyrazów  i zdań sprawiają mu trudność, pisze fonetycznie.  </w:t>
            </w:r>
            <w:r w:rsidRPr="00BE1E2D">
              <w:rPr>
                <w:noProof/>
                <w:sz w:val="20"/>
                <w:szCs w:val="20"/>
              </w:rPr>
              <w:t xml:space="preserve">Uzupełniając zdania, niewłaściwie dobiera wyrazy. </w:t>
            </w:r>
          </w:p>
        </w:tc>
        <w:tc>
          <w:tcPr>
            <w:tcW w:w="2268" w:type="dxa"/>
          </w:tcPr>
          <w:p w:rsidR="00D850A0" w:rsidRPr="002A789E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Podczas przepisywania  wyrazów i zdań oraz  uzupełniając zdania,  popełnia niewielkie błędy. </w:t>
            </w:r>
          </w:p>
        </w:tc>
        <w:tc>
          <w:tcPr>
            <w:tcW w:w="2551" w:type="dxa"/>
          </w:tcPr>
          <w:p w:rsidR="00D850A0" w:rsidRPr="002A789E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Prawidłowo wykonuje ćwiczenia w pisaniu, uzupełniając zdania oraz właściwie przepisując wyrazy i zdania. </w:t>
            </w:r>
          </w:p>
        </w:tc>
        <w:tc>
          <w:tcPr>
            <w:tcW w:w="2636" w:type="dxa"/>
          </w:tcPr>
          <w:p w:rsidR="00D850A0" w:rsidRPr="002A789E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Szybko, starannie </w:t>
            </w:r>
            <w:r w:rsidRPr="002A789E">
              <w:rPr>
                <w:noProof/>
                <w:sz w:val="20"/>
                <w:szCs w:val="20"/>
              </w:rPr>
              <w:br/>
              <w:t>i prawidłowo wykonuje ćwiczenia w pisaniu, uzupełniając zdania oraz właściwie przepisując wyrazy i zdania.</w:t>
            </w:r>
          </w:p>
        </w:tc>
      </w:tr>
      <w:tr w:rsidR="005D0C68" w:rsidRPr="001F7436" w:rsidTr="00420D55">
        <w:trPr>
          <w:cantSplit/>
          <w:trHeight w:val="2005"/>
        </w:trPr>
        <w:tc>
          <w:tcPr>
            <w:tcW w:w="817" w:type="dxa"/>
            <w:textDirection w:val="btLr"/>
          </w:tcPr>
          <w:p w:rsidR="005D0C68" w:rsidRPr="00420D55" w:rsidRDefault="005D0C68" w:rsidP="005D0C68">
            <w:pPr>
              <w:spacing w:before="60" w:after="60"/>
              <w:ind w:left="113" w:right="113"/>
              <w:jc w:val="center"/>
              <w:rPr>
                <w:b/>
                <w:noProof/>
                <w:sz w:val="20"/>
                <w:szCs w:val="20"/>
              </w:rPr>
            </w:pPr>
            <w:r w:rsidRPr="00420D55">
              <w:rPr>
                <w:b/>
                <w:noProof/>
                <w:sz w:val="20"/>
                <w:szCs w:val="20"/>
              </w:rPr>
              <w:t>KOMPETENCJA INTEKLTUROWA</w:t>
            </w:r>
          </w:p>
        </w:tc>
        <w:tc>
          <w:tcPr>
            <w:tcW w:w="2410" w:type="dxa"/>
          </w:tcPr>
          <w:p w:rsidR="005D0C68" w:rsidRDefault="005D0C68" w:rsidP="005D0C68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2123E8">
              <w:rPr>
                <w:sz w:val="20"/>
                <w:szCs w:val="20"/>
              </w:rPr>
              <w:t xml:space="preserve">ie potrafi zapamiętać imion postaci z podręcznika. </w:t>
            </w:r>
          </w:p>
          <w:p w:rsidR="005D0C68" w:rsidRDefault="005D0C68" w:rsidP="005D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D0C68" w:rsidRPr="002123E8" w:rsidRDefault="005D0C68" w:rsidP="005D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rozumie po co należy się uczyć języków obcych.</w:t>
            </w:r>
          </w:p>
        </w:tc>
        <w:tc>
          <w:tcPr>
            <w:tcW w:w="2268" w:type="dxa"/>
          </w:tcPr>
          <w:p w:rsidR="005D0C68" w:rsidRDefault="005D0C68" w:rsidP="005D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2123E8">
              <w:rPr>
                <w:sz w:val="20"/>
                <w:szCs w:val="20"/>
              </w:rPr>
              <w:t>ie potrafi zapamiętać imion postaci z podręcznika.</w:t>
            </w:r>
          </w:p>
          <w:p w:rsidR="005D0C68" w:rsidRDefault="005D0C68" w:rsidP="005D0C68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 </w:t>
            </w:r>
          </w:p>
          <w:p w:rsidR="005D0C68" w:rsidRPr="002123E8" w:rsidRDefault="005D0C68" w:rsidP="005D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zawsze jest w stanie podać powód nauki języka obcego.</w:t>
            </w:r>
          </w:p>
        </w:tc>
        <w:tc>
          <w:tcPr>
            <w:tcW w:w="2551" w:type="dxa"/>
          </w:tcPr>
          <w:p w:rsidR="005D0C68" w:rsidRDefault="005D0C68" w:rsidP="005D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2123E8">
              <w:rPr>
                <w:sz w:val="20"/>
                <w:szCs w:val="20"/>
              </w:rPr>
              <w:t>rochę myli postaci z podręcznika i ich imiona</w:t>
            </w:r>
            <w:r>
              <w:rPr>
                <w:sz w:val="20"/>
                <w:szCs w:val="20"/>
              </w:rPr>
              <w:t>.</w:t>
            </w:r>
          </w:p>
          <w:p w:rsidR="005D0C68" w:rsidRDefault="005D0C68" w:rsidP="005D0C68">
            <w:pPr>
              <w:rPr>
                <w:sz w:val="20"/>
                <w:szCs w:val="20"/>
              </w:rPr>
            </w:pPr>
          </w:p>
          <w:p w:rsidR="005D0C68" w:rsidRPr="002123E8" w:rsidRDefault="005D0C68" w:rsidP="005D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Raczej wie, w jakim celu ludzie poznają języki obce.</w:t>
            </w:r>
          </w:p>
          <w:p w:rsidR="005D0C68" w:rsidRPr="002123E8" w:rsidRDefault="005D0C68" w:rsidP="005D0C68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:rsidR="005D0C68" w:rsidRDefault="005D0C68" w:rsidP="005D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2123E8">
              <w:rPr>
                <w:sz w:val="20"/>
                <w:szCs w:val="20"/>
              </w:rPr>
              <w:t>ozpoznaje</w:t>
            </w:r>
            <w:r>
              <w:rPr>
                <w:sz w:val="20"/>
                <w:szCs w:val="20"/>
              </w:rPr>
              <w:t xml:space="preserve"> i nazywa </w:t>
            </w:r>
            <w:r w:rsidRPr="002123E8">
              <w:rPr>
                <w:sz w:val="20"/>
                <w:szCs w:val="20"/>
              </w:rPr>
              <w:t xml:space="preserve"> postaci z podręcznika</w:t>
            </w:r>
            <w:r>
              <w:rPr>
                <w:sz w:val="20"/>
                <w:szCs w:val="20"/>
              </w:rPr>
              <w:t>.</w:t>
            </w:r>
          </w:p>
          <w:p w:rsidR="005D0C68" w:rsidRPr="002123E8" w:rsidRDefault="005D0C68" w:rsidP="005D0C68">
            <w:pPr>
              <w:rPr>
                <w:sz w:val="20"/>
                <w:szCs w:val="20"/>
              </w:rPr>
            </w:pPr>
          </w:p>
          <w:p w:rsidR="005D0C68" w:rsidRPr="002123E8" w:rsidRDefault="005D0C68" w:rsidP="005D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Wie, że aby porozumieć się z ludźmi z innych krajów, trzeba się uczyć języków obcych. </w:t>
            </w:r>
          </w:p>
        </w:tc>
      </w:tr>
      <w:tr w:rsidR="00D850A0" w:rsidRPr="001F7436" w:rsidTr="00D158E3">
        <w:trPr>
          <w:cantSplit/>
          <w:trHeight w:val="2151"/>
        </w:trPr>
        <w:tc>
          <w:tcPr>
            <w:tcW w:w="817" w:type="dxa"/>
            <w:textDirection w:val="btLr"/>
          </w:tcPr>
          <w:p w:rsidR="00D850A0" w:rsidRPr="00420D55" w:rsidRDefault="00D850A0" w:rsidP="009A5B55">
            <w:pPr>
              <w:spacing w:before="60" w:after="60"/>
              <w:ind w:left="113" w:right="113"/>
              <w:jc w:val="center"/>
              <w:rPr>
                <w:b/>
                <w:noProof/>
                <w:sz w:val="20"/>
                <w:szCs w:val="20"/>
              </w:rPr>
            </w:pPr>
            <w:r w:rsidRPr="00420D55">
              <w:rPr>
                <w:b/>
                <w:noProof/>
                <w:sz w:val="20"/>
                <w:szCs w:val="20"/>
              </w:rPr>
              <w:t>UMIEJĘTNOŚĆ PRAC</w:t>
            </w:r>
            <w:r w:rsidR="005D0C68">
              <w:rPr>
                <w:b/>
                <w:noProof/>
                <w:sz w:val="20"/>
                <w:szCs w:val="20"/>
              </w:rPr>
              <w:t>y</w:t>
            </w:r>
            <w:r w:rsidRPr="00420D55">
              <w:rPr>
                <w:b/>
                <w:noProof/>
                <w:sz w:val="20"/>
                <w:szCs w:val="20"/>
              </w:rPr>
              <w:t xml:space="preserve"> ZESPOŁOWEJ</w:t>
            </w:r>
          </w:p>
        </w:tc>
        <w:tc>
          <w:tcPr>
            <w:tcW w:w="2410" w:type="dxa"/>
          </w:tcPr>
          <w:p w:rsidR="00D850A0" w:rsidRPr="002A789E" w:rsidRDefault="00D850A0" w:rsidP="00D850A0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2A789E">
              <w:rPr>
                <w:rFonts w:eastAsia="Calibri" w:cs="Times New Roman"/>
                <w:noProof/>
                <w:sz w:val="20"/>
                <w:szCs w:val="20"/>
              </w:rPr>
              <w:t xml:space="preserve">Ma trudności </w:t>
            </w:r>
            <w:r w:rsidRPr="002A789E">
              <w:rPr>
                <w:rFonts w:eastAsia="Calibri" w:cs="Times New Roman"/>
                <w:noProof/>
                <w:sz w:val="20"/>
                <w:szCs w:val="20"/>
              </w:rPr>
              <w:br/>
              <w:t xml:space="preserve">z efektywną </w:t>
            </w:r>
            <w:r w:rsidRPr="002A789E">
              <w:rPr>
                <w:rFonts w:eastAsia="Calibri" w:cs="Times New Roman"/>
                <w:noProof/>
                <w:sz w:val="20"/>
                <w:szCs w:val="20"/>
              </w:rPr>
              <w:br/>
              <w:t xml:space="preserve">i bezkonfliktową współpracą w grupie oraz pracą w parach. </w:t>
            </w:r>
          </w:p>
        </w:tc>
        <w:tc>
          <w:tcPr>
            <w:tcW w:w="2268" w:type="dxa"/>
          </w:tcPr>
          <w:p w:rsidR="00D850A0" w:rsidRPr="002A789E" w:rsidRDefault="00D850A0" w:rsidP="00D850A0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2A789E">
              <w:rPr>
                <w:rFonts w:eastAsia="Calibri" w:cs="Times New Roman"/>
                <w:noProof/>
                <w:sz w:val="20"/>
                <w:szCs w:val="20"/>
              </w:rPr>
              <w:t>Na ogół potrafi współpracować w grupie oraz pracować w parach.</w:t>
            </w:r>
          </w:p>
        </w:tc>
        <w:tc>
          <w:tcPr>
            <w:tcW w:w="2551" w:type="dxa"/>
          </w:tcPr>
          <w:p w:rsidR="00D850A0" w:rsidRPr="002A789E" w:rsidRDefault="00D850A0" w:rsidP="00D850A0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2A789E">
              <w:rPr>
                <w:rFonts w:eastAsia="Calibri" w:cs="Times New Roman"/>
                <w:noProof/>
                <w:sz w:val="20"/>
                <w:szCs w:val="20"/>
              </w:rPr>
              <w:t xml:space="preserve">Potrafi współpracować </w:t>
            </w:r>
            <w:r w:rsidRPr="002A789E">
              <w:rPr>
                <w:rFonts w:eastAsia="Calibri" w:cs="Times New Roman"/>
                <w:noProof/>
                <w:sz w:val="20"/>
                <w:szCs w:val="20"/>
              </w:rPr>
              <w:br/>
              <w:t>w grupie oraz pracować w parach.</w:t>
            </w:r>
          </w:p>
        </w:tc>
        <w:tc>
          <w:tcPr>
            <w:tcW w:w="2636" w:type="dxa"/>
          </w:tcPr>
          <w:p w:rsidR="00D850A0" w:rsidRPr="002A789E" w:rsidRDefault="00D850A0" w:rsidP="00D850A0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2A789E">
              <w:rPr>
                <w:rFonts w:eastAsia="Calibri" w:cs="Times New Roman"/>
                <w:noProof/>
                <w:sz w:val="20"/>
                <w:szCs w:val="20"/>
              </w:rPr>
              <w:t xml:space="preserve">Potrafi współpracować </w:t>
            </w:r>
            <w:r w:rsidRPr="002A789E">
              <w:rPr>
                <w:rFonts w:eastAsia="Calibri" w:cs="Times New Roman"/>
                <w:noProof/>
                <w:sz w:val="20"/>
                <w:szCs w:val="20"/>
              </w:rPr>
              <w:br/>
              <w:t xml:space="preserve">w grupie oraz pracować w parach, umie przyjąć właściwą postawę, tak aby grupa odniosła sukces. </w:t>
            </w:r>
          </w:p>
        </w:tc>
      </w:tr>
      <w:tr w:rsidR="00BE1E2D" w:rsidRPr="001F7436" w:rsidTr="00D158E3">
        <w:trPr>
          <w:cantSplit/>
          <w:trHeight w:val="2187"/>
        </w:trPr>
        <w:tc>
          <w:tcPr>
            <w:tcW w:w="817" w:type="dxa"/>
            <w:textDirection w:val="btLr"/>
          </w:tcPr>
          <w:p w:rsidR="00BE1E2D" w:rsidRPr="00666FE5" w:rsidRDefault="00666FE5" w:rsidP="009A5B55">
            <w:pPr>
              <w:spacing w:before="60" w:after="60"/>
              <w:ind w:left="113" w:right="113"/>
              <w:jc w:val="center"/>
              <w:rPr>
                <w:rFonts w:eastAsia="Calibri" w:cs="Times New Roman"/>
                <w:b/>
                <w:noProof/>
                <w:sz w:val="20"/>
                <w:szCs w:val="20"/>
              </w:rPr>
            </w:pPr>
            <w:r w:rsidRPr="00666FE5">
              <w:rPr>
                <w:rFonts w:eastAsia="Calibri" w:cs="Times New Roman"/>
                <w:b/>
                <w:noProof/>
                <w:sz w:val="20"/>
                <w:szCs w:val="20"/>
              </w:rPr>
              <w:t>SAMOOCENA SWOICH UMIEJĘTNOŚCI</w:t>
            </w:r>
          </w:p>
        </w:tc>
        <w:tc>
          <w:tcPr>
            <w:tcW w:w="2410" w:type="dxa"/>
          </w:tcPr>
          <w:p w:rsidR="00BE1E2D" w:rsidRPr="002A789E" w:rsidRDefault="00BE1E2D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2A789E">
              <w:rPr>
                <w:rFonts w:eastAsia="Calibri" w:cs="Times New Roman"/>
                <w:noProof/>
                <w:sz w:val="20"/>
                <w:szCs w:val="20"/>
              </w:rPr>
              <w:t xml:space="preserve">Ma trudności </w:t>
            </w:r>
            <w:r w:rsidRPr="002A789E">
              <w:rPr>
                <w:rFonts w:eastAsia="Calibri" w:cs="Times New Roman"/>
                <w:noProof/>
                <w:sz w:val="20"/>
                <w:szCs w:val="20"/>
              </w:rPr>
              <w:br/>
              <w:t xml:space="preserve">z obiektywną oceną swoich umiejętności. </w:t>
            </w:r>
          </w:p>
        </w:tc>
        <w:tc>
          <w:tcPr>
            <w:tcW w:w="2268" w:type="dxa"/>
          </w:tcPr>
          <w:p w:rsidR="00BE1E2D" w:rsidRPr="002A789E" w:rsidRDefault="00BE1E2D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2A789E">
              <w:rPr>
                <w:rFonts w:eastAsia="Calibri" w:cs="Times New Roman"/>
                <w:noProof/>
                <w:sz w:val="20"/>
                <w:szCs w:val="20"/>
              </w:rPr>
              <w:t xml:space="preserve">Zazwyczaj samodzielnie </w:t>
            </w:r>
            <w:r w:rsidRPr="002A789E">
              <w:rPr>
                <w:rFonts w:eastAsia="Calibri" w:cs="Times New Roman"/>
                <w:noProof/>
                <w:sz w:val="20"/>
                <w:szCs w:val="20"/>
              </w:rPr>
              <w:br/>
              <w:t xml:space="preserve">i obiektywnie ocenia swoje umiejętności językowe. </w:t>
            </w:r>
          </w:p>
        </w:tc>
        <w:tc>
          <w:tcPr>
            <w:tcW w:w="2551" w:type="dxa"/>
          </w:tcPr>
          <w:p w:rsidR="00BE1E2D" w:rsidRPr="002A789E" w:rsidRDefault="00BE1E2D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2A789E">
              <w:rPr>
                <w:rFonts w:eastAsia="Calibri" w:cs="Times New Roman"/>
                <w:noProof/>
                <w:sz w:val="20"/>
                <w:szCs w:val="20"/>
              </w:rPr>
              <w:t xml:space="preserve">Samodzielnie </w:t>
            </w:r>
            <w:r w:rsidRPr="002A789E">
              <w:rPr>
                <w:rFonts w:eastAsia="Calibri" w:cs="Times New Roman"/>
                <w:noProof/>
                <w:sz w:val="20"/>
                <w:szCs w:val="20"/>
              </w:rPr>
              <w:br/>
              <w:t>i obiektywnie ocenia swoje umiejętności językowe.</w:t>
            </w:r>
          </w:p>
        </w:tc>
        <w:tc>
          <w:tcPr>
            <w:tcW w:w="2636" w:type="dxa"/>
          </w:tcPr>
          <w:p w:rsidR="00BE1E2D" w:rsidRPr="002A789E" w:rsidRDefault="00BE1E2D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2A789E">
              <w:rPr>
                <w:rFonts w:eastAsia="Calibri" w:cs="Times New Roman"/>
                <w:noProof/>
                <w:sz w:val="20"/>
                <w:szCs w:val="20"/>
              </w:rPr>
              <w:t xml:space="preserve">Czerpie satysfakcję </w:t>
            </w:r>
            <w:r w:rsidRPr="002A789E">
              <w:rPr>
                <w:rFonts w:eastAsia="Calibri" w:cs="Times New Roman"/>
                <w:noProof/>
                <w:sz w:val="20"/>
                <w:szCs w:val="20"/>
              </w:rPr>
              <w:br/>
              <w:t xml:space="preserve">i motywację ze swojej samooceny, buduje swoje kompetencje </w:t>
            </w:r>
            <w:r>
              <w:rPr>
                <w:rFonts w:eastAsia="Calibri" w:cs="Times New Roman"/>
                <w:noProof/>
                <w:sz w:val="20"/>
                <w:szCs w:val="20"/>
              </w:rPr>
              <w:t xml:space="preserve"> </w:t>
            </w:r>
            <w:r w:rsidRPr="002A789E">
              <w:rPr>
                <w:rFonts w:eastAsia="Calibri" w:cs="Times New Roman"/>
                <w:noProof/>
                <w:sz w:val="20"/>
                <w:szCs w:val="20"/>
              </w:rPr>
              <w:t xml:space="preserve">w zakresie stosowania właściwych technik uczenia się. </w:t>
            </w:r>
          </w:p>
        </w:tc>
      </w:tr>
    </w:tbl>
    <w:p w:rsidR="000E6503" w:rsidRPr="00D158E3" w:rsidRDefault="000E6503" w:rsidP="001F7436">
      <w:pPr>
        <w:spacing w:before="60" w:after="60"/>
        <w:rPr>
          <w:b/>
          <w:noProof/>
        </w:rPr>
      </w:pPr>
      <w:r w:rsidRPr="00D158E3">
        <w:rPr>
          <w:b/>
          <w:noProof/>
        </w:rPr>
        <w:t xml:space="preserve"> </w:t>
      </w:r>
    </w:p>
    <w:sectPr w:rsidR="000E6503" w:rsidRPr="00D158E3" w:rsidSect="002A789E">
      <w:footerReference w:type="default" r:id="rId9"/>
      <w:pgSz w:w="11906" w:h="16838"/>
      <w:pgMar w:top="720" w:right="720" w:bottom="720" w:left="720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87" w:rsidRDefault="003A7B87" w:rsidP="00721028">
      <w:pPr>
        <w:spacing w:after="0" w:line="240" w:lineRule="auto"/>
      </w:pPr>
      <w:r>
        <w:separator/>
      </w:r>
    </w:p>
  </w:endnote>
  <w:endnote w:type="continuationSeparator" w:id="0">
    <w:p w:rsidR="003A7B87" w:rsidRDefault="003A7B87" w:rsidP="0072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9E" w:rsidRPr="00735789" w:rsidRDefault="002A789E" w:rsidP="002A789E">
    <w:pPr>
      <w:pStyle w:val="Stopka"/>
      <w:rPr>
        <w:rFonts w:asciiTheme="majorHAnsi" w:hAnsiTheme="majorHAnsi"/>
        <w:sz w:val="18"/>
        <w:szCs w:val="18"/>
      </w:rPr>
    </w:pPr>
    <w:r>
      <w:rPr>
        <w:rFonts w:asciiTheme="majorHAnsi" w:eastAsiaTheme="majorEastAsia" w:hAnsiTheme="majorHAnsi" w:cstheme="majorBidi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87" w:rsidRDefault="003A7B87" w:rsidP="00721028">
      <w:pPr>
        <w:spacing w:after="0" w:line="240" w:lineRule="auto"/>
      </w:pPr>
      <w:r>
        <w:separator/>
      </w:r>
    </w:p>
  </w:footnote>
  <w:footnote w:type="continuationSeparator" w:id="0">
    <w:p w:rsidR="003A7B87" w:rsidRDefault="003A7B87" w:rsidP="00721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28"/>
    <w:rsid w:val="000047BA"/>
    <w:rsid w:val="00007D5A"/>
    <w:rsid w:val="00027B56"/>
    <w:rsid w:val="000349E5"/>
    <w:rsid w:val="00056954"/>
    <w:rsid w:val="000673F0"/>
    <w:rsid w:val="000804E2"/>
    <w:rsid w:val="000922BE"/>
    <w:rsid w:val="00094CB4"/>
    <w:rsid w:val="000A5544"/>
    <w:rsid w:val="000B4B02"/>
    <w:rsid w:val="000C4139"/>
    <w:rsid w:val="000D47A7"/>
    <w:rsid w:val="000E1D3F"/>
    <w:rsid w:val="000E6503"/>
    <w:rsid w:val="00107F67"/>
    <w:rsid w:val="00130A3F"/>
    <w:rsid w:val="00133CA7"/>
    <w:rsid w:val="00135A41"/>
    <w:rsid w:val="00136965"/>
    <w:rsid w:val="001375FD"/>
    <w:rsid w:val="00176238"/>
    <w:rsid w:val="00183336"/>
    <w:rsid w:val="001B3E85"/>
    <w:rsid w:val="001C581F"/>
    <w:rsid w:val="001C60E6"/>
    <w:rsid w:val="001F27C5"/>
    <w:rsid w:val="001F7436"/>
    <w:rsid w:val="00216310"/>
    <w:rsid w:val="002317F5"/>
    <w:rsid w:val="00243BEB"/>
    <w:rsid w:val="00250438"/>
    <w:rsid w:val="00280CD0"/>
    <w:rsid w:val="0028272C"/>
    <w:rsid w:val="00291AC1"/>
    <w:rsid w:val="002A789E"/>
    <w:rsid w:val="002B7C27"/>
    <w:rsid w:val="002C7863"/>
    <w:rsid w:val="002D41C8"/>
    <w:rsid w:val="002F54C3"/>
    <w:rsid w:val="002F7C24"/>
    <w:rsid w:val="003023C0"/>
    <w:rsid w:val="003355B8"/>
    <w:rsid w:val="0036503E"/>
    <w:rsid w:val="0036547D"/>
    <w:rsid w:val="00371B74"/>
    <w:rsid w:val="0039081C"/>
    <w:rsid w:val="003A5239"/>
    <w:rsid w:val="003A7B87"/>
    <w:rsid w:val="003B4D01"/>
    <w:rsid w:val="003C1EC7"/>
    <w:rsid w:val="003C769A"/>
    <w:rsid w:val="003E17FF"/>
    <w:rsid w:val="0040607E"/>
    <w:rsid w:val="0041741C"/>
    <w:rsid w:val="00420D55"/>
    <w:rsid w:val="00424EE3"/>
    <w:rsid w:val="00457B2E"/>
    <w:rsid w:val="0046068E"/>
    <w:rsid w:val="004A1C77"/>
    <w:rsid w:val="004B3378"/>
    <w:rsid w:val="004E01F1"/>
    <w:rsid w:val="004E65F4"/>
    <w:rsid w:val="0050407F"/>
    <w:rsid w:val="0052002A"/>
    <w:rsid w:val="0055645D"/>
    <w:rsid w:val="00561D23"/>
    <w:rsid w:val="005B2FD7"/>
    <w:rsid w:val="005B6FEC"/>
    <w:rsid w:val="005D0C68"/>
    <w:rsid w:val="005E01C0"/>
    <w:rsid w:val="006006CA"/>
    <w:rsid w:val="00614394"/>
    <w:rsid w:val="00622F15"/>
    <w:rsid w:val="006521F7"/>
    <w:rsid w:val="00655118"/>
    <w:rsid w:val="00666FE5"/>
    <w:rsid w:val="006716F9"/>
    <w:rsid w:val="00673197"/>
    <w:rsid w:val="0068535A"/>
    <w:rsid w:val="006D564A"/>
    <w:rsid w:val="006D7899"/>
    <w:rsid w:val="00721028"/>
    <w:rsid w:val="007343F5"/>
    <w:rsid w:val="00735789"/>
    <w:rsid w:val="00776F4D"/>
    <w:rsid w:val="007B479D"/>
    <w:rsid w:val="007C1B0E"/>
    <w:rsid w:val="007C1FAC"/>
    <w:rsid w:val="007C71A0"/>
    <w:rsid w:val="007D40D2"/>
    <w:rsid w:val="00845A3C"/>
    <w:rsid w:val="008629AB"/>
    <w:rsid w:val="008B58F7"/>
    <w:rsid w:val="008C2692"/>
    <w:rsid w:val="008E6235"/>
    <w:rsid w:val="008E6978"/>
    <w:rsid w:val="008E6D4E"/>
    <w:rsid w:val="00900C5B"/>
    <w:rsid w:val="009025A4"/>
    <w:rsid w:val="0093564E"/>
    <w:rsid w:val="00970B50"/>
    <w:rsid w:val="00977470"/>
    <w:rsid w:val="009A5B55"/>
    <w:rsid w:val="009F2BC3"/>
    <w:rsid w:val="00A16F07"/>
    <w:rsid w:val="00A553A9"/>
    <w:rsid w:val="00A729D4"/>
    <w:rsid w:val="00A85B43"/>
    <w:rsid w:val="00AA4962"/>
    <w:rsid w:val="00AC5BFE"/>
    <w:rsid w:val="00AF0DA4"/>
    <w:rsid w:val="00B07141"/>
    <w:rsid w:val="00B674F8"/>
    <w:rsid w:val="00BC0FC8"/>
    <w:rsid w:val="00BC445E"/>
    <w:rsid w:val="00BC7F3B"/>
    <w:rsid w:val="00BD0F32"/>
    <w:rsid w:val="00BD1EED"/>
    <w:rsid w:val="00BE1E2D"/>
    <w:rsid w:val="00BF4104"/>
    <w:rsid w:val="00C0726C"/>
    <w:rsid w:val="00C15811"/>
    <w:rsid w:val="00C34390"/>
    <w:rsid w:val="00C41E53"/>
    <w:rsid w:val="00C5071B"/>
    <w:rsid w:val="00C62AF6"/>
    <w:rsid w:val="00C73488"/>
    <w:rsid w:val="00CB62A6"/>
    <w:rsid w:val="00CD159F"/>
    <w:rsid w:val="00D158E3"/>
    <w:rsid w:val="00D258A6"/>
    <w:rsid w:val="00D43016"/>
    <w:rsid w:val="00D6299C"/>
    <w:rsid w:val="00D6547A"/>
    <w:rsid w:val="00D67E93"/>
    <w:rsid w:val="00D850A0"/>
    <w:rsid w:val="00D87EB3"/>
    <w:rsid w:val="00E027CF"/>
    <w:rsid w:val="00E16605"/>
    <w:rsid w:val="00E46B34"/>
    <w:rsid w:val="00E50E63"/>
    <w:rsid w:val="00E64D5F"/>
    <w:rsid w:val="00E65BC4"/>
    <w:rsid w:val="00E7048E"/>
    <w:rsid w:val="00E7772C"/>
    <w:rsid w:val="00E86ACF"/>
    <w:rsid w:val="00E92EDA"/>
    <w:rsid w:val="00EA0007"/>
    <w:rsid w:val="00EA5E80"/>
    <w:rsid w:val="00EB4E58"/>
    <w:rsid w:val="00EB7844"/>
    <w:rsid w:val="00EE74F2"/>
    <w:rsid w:val="00F0251B"/>
    <w:rsid w:val="00F13AF6"/>
    <w:rsid w:val="00F21C8B"/>
    <w:rsid w:val="00F2767A"/>
    <w:rsid w:val="00F37628"/>
    <w:rsid w:val="00F41EC1"/>
    <w:rsid w:val="00F520E2"/>
    <w:rsid w:val="00F539DA"/>
    <w:rsid w:val="00F70256"/>
    <w:rsid w:val="00FA0DC1"/>
    <w:rsid w:val="00FA3B58"/>
    <w:rsid w:val="00FA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028"/>
  </w:style>
  <w:style w:type="paragraph" w:styleId="Stopka">
    <w:name w:val="footer"/>
    <w:basedOn w:val="Normalny"/>
    <w:link w:val="StopkaZnak"/>
    <w:uiPriority w:val="99"/>
    <w:unhideWhenUsed/>
    <w:rsid w:val="00721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028"/>
  </w:style>
  <w:style w:type="paragraph" w:styleId="Tekstdymka">
    <w:name w:val="Balloon Text"/>
    <w:basedOn w:val="Normalny"/>
    <w:link w:val="TekstdymkaZnak"/>
    <w:uiPriority w:val="99"/>
    <w:semiHidden/>
    <w:unhideWhenUsed/>
    <w:rsid w:val="0072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0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375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5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5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5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5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028"/>
  </w:style>
  <w:style w:type="paragraph" w:styleId="Stopka">
    <w:name w:val="footer"/>
    <w:basedOn w:val="Normalny"/>
    <w:link w:val="StopkaZnak"/>
    <w:uiPriority w:val="99"/>
    <w:unhideWhenUsed/>
    <w:rsid w:val="00721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028"/>
  </w:style>
  <w:style w:type="paragraph" w:styleId="Tekstdymka">
    <w:name w:val="Balloon Text"/>
    <w:basedOn w:val="Normalny"/>
    <w:link w:val="TekstdymkaZnak"/>
    <w:uiPriority w:val="99"/>
    <w:semiHidden/>
    <w:unhideWhenUsed/>
    <w:rsid w:val="0072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0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375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5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5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5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5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96FDEA-73EA-40FF-A1B6-E29B70CA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 World 3                    Kryteria oceniania poziomów umiejętności ucznia</vt:lpstr>
    </vt:vector>
  </TitlesOfParts>
  <Company>Hewlett-Packard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World 3                    Kryteria oceniania poziomów umiejętności ucznia</dc:title>
  <dc:creator>Dom</dc:creator>
  <cp:lastModifiedBy>Wygoda</cp:lastModifiedBy>
  <cp:revision>2</cp:revision>
  <dcterms:created xsi:type="dcterms:W3CDTF">2018-10-19T08:13:00Z</dcterms:created>
  <dcterms:modified xsi:type="dcterms:W3CDTF">2018-10-19T08:13:00Z</dcterms:modified>
</cp:coreProperties>
</file>